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3AF6" w14:textId="77777777" w:rsidR="00BC6B99" w:rsidRPr="00A73EA3" w:rsidRDefault="00000000" w:rsidP="00A73EA3">
      <w:pPr>
        <w:spacing w:after="0" w:line="240" w:lineRule="auto"/>
        <w:jc w:val="center"/>
        <w:rPr>
          <w:rFonts w:ascii="Times New Roman" w:hAnsi="Times New Roman"/>
          <w:b/>
          <w:sz w:val="24"/>
          <w:szCs w:val="24"/>
        </w:rPr>
      </w:pPr>
      <w:r>
        <w:rPr>
          <w:noProof/>
        </w:rPr>
        <w:object w:dxaOrig="1440" w:dyaOrig="1440" w14:anchorId="40F63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25pt;margin-top:.3pt;width:41.65pt;height:57.9pt;z-index:251657728" filled="t">
            <v:imagedata r:id="rId8" o:title=""/>
            <o:lock v:ext="edit" aspectratio="f"/>
            <w10:wrap type="square" side="right"/>
          </v:shape>
          <o:OLEObject Type="Embed" ProgID="StaticMetafile" ShapeID="_x0000_s1026" DrawAspect="Content" ObjectID="_1748859304" r:id="rId9"/>
        </w:object>
      </w:r>
    </w:p>
    <w:p w14:paraId="40F63AF7" w14:textId="77777777" w:rsidR="00BC6B99" w:rsidRPr="00A73EA3" w:rsidRDefault="00BC6B99" w:rsidP="00A73EA3">
      <w:pPr>
        <w:spacing w:after="0" w:line="240" w:lineRule="auto"/>
        <w:jc w:val="center"/>
        <w:rPr>
          <w:rFonts w:ascii="Times New Roman" w:hAnsi="Times New Roman"/>
          <w:b/>
          <w:sz w:val="24"/>
          <w:szCs w:val="24"/>
        </w:rPr>
      </w:pPr>
    </w:p>
    <w:p w14:paraId="40F63AF8" w14:textId="77777777" w:rsidR="00BC6B99" w:rsidRPr="00A73EA3" w:rsidRDefault="00BC6B99" w:rsidP="00A73EA3">
      <w:pPr>
        <w:spacing w:after="0" w:line="240" w:lineRule="auto"/>
        <w:jc w:val="center"/>
        <w:rPr>
          <w:rFonts w:ascii="Times New Roman" w:hAnsi="Times New Roman"/>
          <w:b/>
          <w:sz w:val="24"/>
          <w:szCs w:val="24"/>
        </w:rPr>
      </w:pPr>
    </w:p>
    <w:p w14:paraId="40F63AF9" w14:textId="77777777" w:rsidR="00BC6B99" w:rsidRPr="00A73EA3" w:rsidRDefault="00BC6B99" w:rsidP="00A73EA3">
      <w:pPr>
        <w:spacing w:after="0" w:line="240" w:lineRule="auto"/>
        <w:jc w:val="center"/>
        <w:rPr>
          <w:rFonts w:ascii="Times New Roman" w:hAnsi="Times New Roman"/>
          <w:b/>
          <w:sz w:val="24"/>
          <w:szCs w:val="24"/>
        </w:rPr>
      </w:pPr>
    </w:p>
    <w:p w14:paraId="40F63AFA" w14:textId="77777777" w:rsidR="00BC6B99" w:rsidRPr="00A73EA3" w:rsidRDefault="00BC6B99" w:rsidP="00A73EA3">
      <w:pPr>
        <w:spacing w:after="0" w:line="240" w:lineRule="auto"/>
        <w:jc w:val="center"/>
        <w:rPr>
          <w:rFonts w:ascii="Times New Roman" w:hAnsi="Times New Roman"/>
          <w:b/>
          <w:sz w:val="24"/>
          <w:szCs w:val="24"/>
        </w:rPr>
      </w:pPr>
    </w:p>
    <w:p w14:paraId="40F63AFB" w14:textId="77777777" w:rsidR="00BC6B99" w:rsidRPr="00A73EA3" w:rsidRDefault="00BC6B99" w:rsidP="00A73EA3">
      <w:pPr>
        <w:spacing w:after="0" w:line="240" w:lineRule="auto"/>
        <w:jc w:val="center"/>
        <w:rPr>
          <w:rFonts w:ascii="Times New Roman" w:hAnsi="Times New Roman"/>
          <w:b/>
          <w:sz w:val="24"/>
          <w:szCs w:val="24"/>
        </w:rPr>
      </w:pPr>
      <w:r w:rsidRPr="00A73EA3">
        <w:rPr>
          <w:rFonts w:ascii="Times New Roman" w:hAnsi="Times New Roman"/>
          <w:b/>
          <w:sz w:val="24"/>
          <w:szCs w:val="24"/>
        </w:rPr>
        <w:t>ROKIŠKIO RAJONO SAVIVALDYBĖS TARYBA</w:t>
      </w:r>
    </w:p>
    <w:p w14:paraId="40F63AFC" w14:textId="77777777" w:rsidR="00BC6B99" w:rsidRPr="00A73EA3" w:rsidRDefault="00BC6B99" w:rsidP="00A73EA3">
      <w:pPr>
        <w:spacing w:after="0" w:line="240" w:lineRule="auto"/>
        <w:jc w:val="center"/>
        <w:rPr>
          <w:rFonts w:ascii="Times New Roman" w:hAnsi="Times New Roman"/>
          <w:b/>
          <w:sz w:val="24"/>
          <w:szCs w:val="24"/>
        </w:rPr>
      </w:pPr>
    </w:p>
    <w:p w14:paraId="40F63AFD" w14:textId="77777777" w:rsidR="00BC6B99" w:rsidRPr="00A73EA3" w:rsidRDefault="00BC6B99" w:rsidP="00A73EA3">
      <w:pPr>
        <w:spacing w:after="0" w:line="240" w:lineRule="auto"/>
        <w:jc w:val="center"/>
        <w:rPr>
          <w:rFonts w:ascii="Times New Roman" w:hAnsi="Times New Roman"/>
          <w:b/>
          <w:sz w:val="24"/>
          <w:szCs w:val="24"/>
        </w:rPr>
      </w:pPr>
      <w:r w:rsidRPr="00A73EA3">
        <w:rPr>
          <w:rFonts w:ascii="Times New Roman" w:hAnsi="Times New Roman"/>
          <w:b/>
          <w:sz w:val="24"/>
          <w:szCs w:val="24"/>
        </w:rPr>
        <w:t>SPRENDIMAS</w:t>
      </w:r>
    </w:p>
    <w:p w14:paraId="40F63AFE" w14:textId="150D8A12" w:rsidR="00BC6B99" w:rsidRPr="00A73EA3" w:rsidRDefault="00BC6B99" w:rsidP="00A73EA3">
      <w:pPr>
        <w:spacing w:after="0" w:line="240" w:lineRule="auto"/>
        <w:jc w:val="center"/>
        <w:rPr>
          <w:rFonts w:ascii="Times New Roman" w:hAnsi="Times New Roman"/>
          <w:b/>
          <w:sz w:val="24"/>
          <w:szCs w:val="24"/>
        </w:rPr>
      </w:pPr>
      <w:r w:rsidRPr="00A73EA3">
        <w:rPr>
          <w:rFonts w:ascii="Times New Roman" w:hAnsi="Times New Roman"/>
          <w:b/>
          <w:sz w:val="24"/>
          <w:szCs w:val="24"/>
        </w:rPr>
        <w:t>DĖL</w:t>
      </w:r>
      <w:r>
        <w:rPr>
          <w:rFonts w:ascii="Times New Roman" w:hAnsi="Times New Roman"/>
          <w:b/>
          <w:sz w:val="24"/>
          <w:szCs w:val="24"/>
        </w:rPr>
        <w:t xml:space="preserve"> ROKIŠKIO </w:t>
      </w:r>
      <w:r w:rsidR="002A78C7">
        <w:rPr>
          <w:rFonts w:ascii="Times New Roman" w:hAnsi="Times New Roman"/>
          <w:b/>
          <w:sz w:val="24"/>
          <w:szCs w:val="24"/>
        </w:rPr>
        <w:t>RAJONO SAVIVALDYBĖS TARYBOS 2023</w:t>
      </w:r>
      <w:r w:rsidR="001E6D36">
        <w:rPr>
          <w:rFonts w:ascii="Times New Roman" w:hAnsi="Times New Roman"/>
          <w:b/>
          <w:sz w:val="24"/>
          <w:szCs w:val="24"/>
        </w:rPr>
        <w:t xml:space="preserve"> </w:t>
      </w:r>
      <w:r w:rsidR="002A78C7">
        <w:rPr>
          <w:rFonts w:ascii="Times New Roman" w:hAnsi="Times New Roman"/>
          <w:b/>
          <w:sz w:val="24"/>
          <w:szCs w:val="24"/>
        </w:rPr>
        <w:t>M. VASARIO 24</w:t>
      </w:r>
      <w:r w:rsidR="001E6D36">
        <w:rPr>
          <w:rFonts w:ascii="Times New Roman" w:hAnsi="Times New Roman"/>
          <w:b/>
          <w:sz w:val="24"/>
          <w:szCs w:val="24"/>
        </w:rPr>
        <w:t xml:space="preserve"> </w:t>
      </w:r>
      <w:r w:rsidR="002A78C7">
        <w:rPr>
          <w:rFonts w:ascii="Times New Roman" w:hAnsi="Times New Roman"/>
          <w:b/>
          <w:sz w:val="24"/>
          <w:szCs w:val="24"/>
        </w:rPr>
        <w:t>D. SPRENDIMO NR. TS</w:t>
      </w:r>
      <w:r w:rsidR="001E6D36">
        <w:rPr>
          <w:rFonts w:ascii="Times New Roman" w:hAnsi="Times New Roman"/>
          <w:b/>
          <w:sz w:val="24"/>
          <w:szCs w:val="24"/>
        </w:rPr>
        <w:t xml:space="preserve"> </w:t>
      </w:r>
      <w:r w:rsidR="00000FE7">
        <w:rPr>
          <w:rFonts w:ascii="Times New Roman" w:hAnsi="Times New Roman"/>
          <w:b/>
          <w:sz w:val="24"/>
          <w:szCs w:val="24"/>
        </w:rPr>
        <w:t>–</w:t>
      </w:r>
      <w:r w:rsidR="002A78C7">
        <w:rPr>
          <w:rFonts w:ascii="Times New Roman" w:hAnsi="Times New Roman"/>
          <w:b/>
          <w:sz w:val="24"/>
          <w:szCs w:val="24"/>
        </w:rPr>
        <w:t xml:space="preserve"> 27</w:t>
      </w:r>
      <w:r w:rsidR="00000FE7">
        <w:rPr>
          <w:rFonts w:ascii="Times New Roman" w:hAnsi="Times New Roman"/>
          <w:b/>
          <w:sz w:val="24"/>
          <w:szCs w:val="24"/>
        </w:rPr>
        <w:t xml:space="preserve"> </w:t>
      </w:r>
      <w:r w:rsidR="001E6D36">
        <w:rPr>
          <w:rFonts w:ascii="Times New Roman" w:hAnsi="Times New Roman"/>
          <w:b/>
          <w:sz w:val="24"/>
          <w:szCs w:val="24"/>
        </w:rPr>
        <w:t xml:space="preserve">,,DĖL ROKIŠKIO SOCIALINĖS PARAMOS CENTRO </w:t>
      </w:r>
      <w:r w:rsidR="002A78C7">
        <w:rPr>
          <w:rFonts w:ascii="Times New Roman" w:hAnsi="Times New Roman"/>
          <w:b/>
          <w:sz w:val="24"/>
          <w:szCs w:val="24"/>
        </w:rPr>
        <w:t>TEIKIAMŲ KAINŲ SUDERINIMO“ PAKEITIMO</w:t>
      </w:r>
    </w:p>
    <w:p w14:paraId="40F63AFF" w14:textId="77777777" w:rsidR="00BC6B99" w:rsidRPr="00A73EA3" w:rsidRDefault="00BC6B99" w:rsidP="00A73EA3">
      <w:pPr>
        <w:spacing w:after="0" w:line="240" w:lineRule="auto"/>
        <w:jc w:val="center"/>
        <w:rPr>
          <w:rFonts w:ascii="Times New Roman" w:hAnsi="Times New Roman"/>
          <w:b/>
          <w:sz w:val="24"/>
          <w:szCs w:val="24"/>
        </w:rPr>
      </w:pPr>
    </w:p>
    <w:p w14:paraId="40F63B00" w14:textId="77777777" w:rsidR="00BC6B99" w:rsidRPr="00A73EA3" w:rsidRDefault="00BC6B99" w:rsidP="00A73EA3">
      <w:pPr>
        <w:spacing w:after="0" w:line="240" w:lineRule="auto"/>
        <w:jc w:val="center"/>
        <w:rPr>
          <w:rFonts w:ascii="Times New Roman" w:hAnsi="Times New Roman"/>
          <w:sz w:val="24"/>
          <w:szCs w:val="24"/>
        </w:rPr>
      </w:pPr>
      <w:r w:rsidRPr="00A73EA3">
        <w:rPr>
          <w:rFonts w:ascii="Times New Roman" w:hAnsi="Times New Roman"/>
          <w:sz w:val="24"/>
          <w:szCs w:val="24"/>
        </w:rPr>
        <w:t>2023 m.</w:t>
      </w:r>
      <w:r w:rsidR="00BE234D">
        <w:rPr>
          <w:rFonts w:ascii="Times New Roman" w:hAnsi="Times New Roman"/>
          <w:sz w:val="24"/>
          <w:szCs w:val="24"/>
        </w:rPr>
        <w:t xml:space="preserve"> birželio 29</w:t>
      </w:r>
      <w:r w:rsidRPr="00A73EA3">
        <w:rPr>
          <w:rFonts w:ascii="Times New Roman" w:hAnsi="Times New Roman"/>
          <w:sz w:val="24"/>
          <w:szCs w:val="24"/>
        </w:rPr>
        <w:t xml:space="preserve"> d. Nr. TS-</w:t>
      </w:r>
    </w:p>
    <w:p w14:paraId="40F63B01" w14:textId="77777777" w:rsidR="00BC6B99" w:rsidRPr="00A73EA3" w:rsidRDefault="00BC6B99" w:rsidP="00A73EA3">
      <w:pPr>
        <w:spacing w:after="0" w:line="240" w:lineRule="auto"/>
        <w:jc w:val="center"/>
        <w:rPr>
          <w:rFonts w:ascii="Times New Roman" w:hAnsi="Times New Roman"/>
          <w:sz w:val="24"/>
          <w:szCs w:val="24"/>
        </w:rPr>
      </w:pPr>
      <w:r w:rsidRPr="00A73EA3">
        <w:rPr>
          <w:rFonts w:ascii="Times New Roman" w:hAnsi="Times New Roman"/>
          <w:sz w:val="24"/>
          <w:szCs w:val="24"/>
        </w:rPr>
        <w:t>Rokiškis</w:t>
      </w:r>
    </w:p>
    <w:p w14:paraId="40F63B02" w14:textId="77777777" w:rsidR="00BC6B99" w:rsidRPr="004F19BF" w:rsidRDefault="00BC6B99">
      <w:pPr>
        <w:spacing w:after="0" w:line="240" w:lineRule="auto"/>
        <w:jc w:val="center"/>
        <w:rPr>
          <w:rFonts w:ascii="Times New Roman" w:hAnsi="Times New Roman"/>
          <w:sz w:val="24"/>
          <w:szCs w:val="24"/>
        </w:rPr>
      </w:pPr>
    </w:p>
    <w:p w14:paraId="40F63B03" w14:textId="77777777" w:rsidR="00BC6B99" w:rsidRPr="004F19BF" w:rsidRDefault="00BC6B99" w:rsidP="00497E0D">
      <w:pPr>
        <w:spacing w:after="0" w:line="240" w:lineRule="auto"/>
        <w:jc w:val="both"/>
        <w:rPr>
          <w:rFonts w:ascii="Times New Roman" w:hAnsi="Times New Roman"/>
          <w:sz w:val="24"/>
          <w:szCs w:val="24"/>
        </w:rPr>
      </w:pPr>
    </w:p>
    <w:p w14:paraId="40F63B04" w14:textId="77777777" w:rsidR="00BC6B99" w:rsidRPr="007E3507" w:rsidRDefault="00BC6B99" w:rsidP="00AB7FFB">
      <w:pPr>
        <w:tabs>
          <w:tab w:val="left" w:pos="851"/>
        </w:tabs>
        <w:spacing w:after="0" w:line="240" w:lineRule="auto"/>
        <w:ind w:firstLine="851"/>
        <w:jc w:val="both"/>
        <w:rPr>
          <w:rFonts w:ascii="Times New Roman" w:hAnsi="Times New Roman"/>
          <w:sz w:val="24"/>
          <w:szCs w:val="24"/>
        </w:rPr>
      </w:pPr>
      <w:r w:rsidRPr="007E3507">
        <w:rPr>
          <w:rFonts w:ascii="Times New Roman" w:hAnsi="Times New Roman"/>
          <w:sz w:val="24"/>
          <w:szCs w:val="24"/>
        </w:rPr>
        <w:t>Rokišk</w:t>
      </w:r>
      <w:r>
        <w:rPr>
          <w:rFonts w:ascii="Times New Roman" w:hAnsi="Times New Roman"/>
          <w:sz w:val="24"/>
          <w:szCs w:val="24"/>
        </w:rPr>
        <w:t xml:space="preserve">io rajono savivaldybės taryba </w:t>
      </w:r>
      <w:r w:rsidRPr="0001139E">
        <w:rPr>
          <w:rFonts w:ascii="Times New Roman" w:hAnsi="Times New Roman"/>
          <w:spacing w:val="28"/>
          <w:sz w:val="24"/>
          <w:szCs w:val="24"/>
        </w:rPr>
        <w:t>nusprendžia</w:t>
      </w:r>
      <w:r w:rsidRPr="007E3507">
        <w:rPr>
          <w:rFonts w:ascii="Times New Roman" w:hAnsi="Times New Roman"/>
          <w:sz w:val="24"/>
          <w:szCs w:val="24"/>
        </w:rPr>
        <w:t xml:space="preserve">: </w:t>
      </w:r>
    </w:p>
    <w:p w14:paraId="40F63B05" w14:textId="0993766F" w:rsidR="00BC6B99" w:rsidRDefault="00BC6B99" w:rsidP="002F4EF3">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2A78C7">
        <w:rPr>
          <w:rFonts w:ascii="Times New Roman" w:hAnsi="Times New Roman"/>
          <w:sz w:val="24"/>
          <w:szCs w:val="24"/>
        </w:rPr>
        <w:t>P</w:t>
      </w:r>
      <w:r w:rsidR="00D75AF3">
        <w:rPr>
          <w:rFonts w:ascii="Times New Roman" w:hAnsi="Times New Roman"/>
          <w:sz w:val="24"/>
          <w:szCs w:val="24"/>
        </w:rPr>
        <w:t xml:space="preserve">akeisti </w:t>
      </w:r>
      <w:r w:rsidR="00D75AF3" w:rsidRPr="007E3507">
        <w:rPr>
          <w:rFonts w:ascii="Times New Roman" w:hAnsi="Times New Roman"/>
          <w:sz w:val="24"/>
          <w:szCs w:val="24"/>
        </w:rPr>
        <w:t xml:space="preserve">Rokiškio </w:t>
      </w:r>
      <w:r w:rsidR="00D75AF3">
        <w:rPr>
          <w:rFonts w:ascii="Times New Roman" w:hAnsi="Times New Roman"/>
          <w:sz w:val="24"/>
          <w:szCs w:val="24"/>
        </w:rPr>
        <w:t>rajono savivaldybės tarybos</w:t>
      </w:r>
      <w:r w:rsidR="00554F49">
        <w:rPr>
          <w:rFonts w:ascii="Times New Roman" w:hAnsi="Times New Roman"/>
          <w:sz w:val="24"/>
          <w:szCs w:val="24"/>
        </w:rPr>
        <w:t xml:space="preserve"> 2023 m. vasario 24 d. sprendimo</w:t>
      </w:r>
      <w:r w:rsidR="00D75AF3">
        <w:rPr>
          <w:rFonts w:ascii="Times New Roman" w:hAnsi="Times New Roman"/>
          <w:sz w:val="24"/>
          <w:szCs w:val="24"/>
        </w:rPr>
        <w:t xml:space="preserve"> Nr. TS-27</w:t>
      </w:r>
      <w:r w:rsidR="00660C30">
        <w:rPr>
          <w:rFonts w:ascii="Times New Roman" w:hAnsi="Times New Roman"/>
          <w:sz w:val="24"/>
          <w:szCs w:val="24"/>
        </w:rPr>
        <w:t xml:space="preserve"> </w:t>
      </w:r>
      <w:r w:rsidR="00D75AF3" w:rsidRPr="007E3507">
        <w:rPr>
          <w:rFonts w:ascii="Times New Roman" w:hAnsi="Times New Roman"/>
          <w:sz w:val="24"/>
          <w:szCs w:val="24"/>
        </w:rPr>
        <w:t>,,Dėl sociali</w:t>
      </w:r>
      <w:r w:rsidR="00A1070F">
        <w:rPr>
          <w:rFonts w:ascii="Times New Roman" w:hAnsi="Times New Roman"/>
          <w:sz w:val="24"/>
          <w:szCs w:val="24"/>
        </w:rPr>
        <w:t>ni</w:t>
      </w:r>
      <w:r w:rsidR="00D75AF3" w:rsidRPr="007E3507">
        <w:rPr>
          <w:rFonts w:ascii="Times New Roman" w:hAnsi="Times New Roman"/>
          <w:sz w:val="24"/>
          <w:szCs w:val="24"/>
        </w:rPr>
        <w:t>ų paslaugų kainų suderinimo</w:t>
      </w:r>
      <w:r w:rsidR="00AB7FFB">
        <w:rPr>
          <w:rFonts w:ascii="Times New Roman" w:hAnsi="Times New Roman"/>
          <w:sz w:val="24"/>
          <w:szCs w:val="24"/>
        </w:rPr>
        <w:t>“</w:t>
      </w:r>
      <w:r w:rsidR="00554F49">
        <w:rPr>
          <w:rFonts w:ascii="Times New Roman" w:hAnsi="Times New Roman"/>
          <w:sz w:val="24"/>
          <w:szCs w:val="24"/>
        </w:rPr>
        <w:t xml:space="preserve"> priedą</w:t>
      </w:r>
      <w:r w:rsidR="002F4EF3">
        <w:rPr>
          <w:rFonts w:ascii="Times New Roman" w:hAnsi="Times New Roman"/>
          <w:sz w:val="24"/>
          <w:szCs w:val="24"/>
        </w:rPr>
        <w:t xml:space="preserve">, ir </w:t>
      </w:r>
      <w:r w:rsidR="00554F49">
        <w:rPr>
          <w:rFonts w:ascii="Times New Roman" w:hAnsi="Times New Roman"/>
          <w:sz w:val="24"/>
          <w:szCs w:val="24"/>
        </w:rPr>
        <w:t>išdėstyt</w:t>
      </w:r>
      <w:r w:rsidR="002F4EF3">
        <w:rPr>
          <w:rFonts w:ascii="Times New Roman" w:hAnsi="Times New Roman"/>
          <w:sz w:val="24"/>
          <w:szCs w:val="24"/>
        </w:rPr>
        <w:t xml:space="preserve">i </w:t>
      </w:r>
      <w:r w:rsidR="00554F49">
        <w:rPr>
          <w:rFonts w:ascii="Times New Roman" w:hAnsi="Times New Roman"/>
          <w:sz w:val="24"/>
          <w:szCs w:val="24"/>
        </w:rPr>
        <w:t>nauja redakcija (pridedamas priedas</w:t>
      </w:r>
      <w:r w:rsidR="00D75AF3">
        <w:rPr>
          <w:rFonts w:ascii="Times New Roman" w:hAnsi="Times New Roman"/>
          <w:sz w:val="24"/>
          <w:szCs w:val="24"/>
        </w:rPr>
        <w:t>)</w:t>
      </w:r>
    </w:p>
    <w:p w14:paraId="40F63B06" w14:textId="77777777" w:rsidR="00BC6B99" w:rsidRPr="007E3507" w:rsidRDefault="00BC6B99" w:rsidP="00660C30">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7E3507">
        <w:rPr>
          <w:rFonts w:ascii="Times New Roman" w:hAnsi="Times New Roman"/>
          <w:sz w:val="24"/>
          <w:szCs w:val="24"/>
          <w:lang w:val="en-AU"/>
        </w:rPr>
        <w:t xml:space="preserve"> </w:t>
      </w:r>
    </w:p>
    <w:p w14:paraId="40F63B07" w14:textId="77777777" w:rsidR="00BC6B99" w:rsidRDefault="00BC6B99" w:rsidP="00497E0D">
      <w:pPr>
        <w:spacing w:after="0" w:line="240" w:lineRule="auto"/>
        <w:ind w:right="197"/>
        <w:jc w:val="both"/>
        <w:rPr>
          <w:rFonts w:ascii="Times New Roman" w:hAnsi="Times New Roman"/>
          <w:sz w:val="24"/>
          <w:szCs w:val="24"/>
        </w:rPr>
      </w:pPr>
    </w:p>
    <w:p w14:paraId="3D7F23D3" w14:textId="77777777" w:rsidR="00AB7FFB" w:rsidRDefault="00AB7FFB" w:rsidP="00497E0D">
      <w:pPr>
        <w:spacing w:after="0" w:line="240" w:lineRule="auto"/>
        <w:ind w:right="197"/>
        <w:jc w:val="both"/>
        <w:rPr>
          <w:rFonts w:ascii="Times New Roman" w:hAnsi="Times New Roman"/>
          <w:sz w:val="24"/>
          <w:szCs w:val="24"/>
        </w:rPr>
      </w:pPr>
    </w:p>
    <w:p w14:paraId="56538B5C" w14:textId="77777777" w:rsidR="00AB7FFB" w:rsidRDefault="00AB7FFB" w:rsidP="00497E0D">
      <w:pPr>
        <w:spacing w:after="0" w:line="240" w:lineRule="auto"/>
        <w:ind w:right="197"/>
        <w:jc w:val="both"/>
        <w:rPr>
          <w:rFonts w:ascii="Times New Roman" w:hAnsi="Times New Roman"/>
          <w:sz w:val="24"/>
          <w:szCs w:val="24"/>
        </w:rPr>
      </w:pPr>
    </w:p>
    <w:p w14:paraId="1294B15C" w14:textId="77777777" w:rsidR="00AB7FFB" w:rsidRDefault="00AB7FFB" w:rsidP="00497E0D">
      <w:pPr>
        <w:spacing w:after="0" w:line="240" w:lineRule="auto"/>
        <w:ind w:right="197"/>
        <w:jc w:val="both"/>
        <w:rPr>
          <w:rFonts w:ascii="Times New Roman" w:hAnsi="Times New Roman"/>
          <w:sz w:val="24"/>
          <w:szCs w:val="24"/>
        </w:rPr>
      </w:pPr>
    </w:p>
    <w:p w14:paraId="4F548635" w14:textId="77777777" w:rsidR="00AB7FFB" w:rsidRDefault="00AB7FFB" w:rsidP="00497E0D">
      <w:pPr>
        <w:spacing w:after="0" w:line="240" w:lineRule="auto"/>
        <w:ind w:right="197"/>
        <w:jc w:val="both"/>
        <w:rPr>
          <w:rFonts w:ascii="Times New Roman" w:hAnsi="Times New Roman"/>
          <w:sz w:val="24"/>
          <w:szCs w:val="24"/>
        </w:rPr>
      </w:pPr>
    </w:p>
    <w:p w14:paraId="40F63B08" w14:textId="77777777" w:rsidR="00BC6B99" w:rsidRPr="004F19BF" w:rsidRDefault="00BC6B99" w:rsidP="00497E0D">
      <w:pPr>
        <w:spacing w:after="0" w:line="240" w:lineRule="auto"/>
        <w:ind w:right="197"/>
        <w:jc w:val="both"/>
        <w:rPr>
          <w:rFonts w:ascii="Times New Roman" w:hAnsi="Times New Roman"/>
          <w:sz w:val="24"/>
          <w:szCs w:val="24"/>
        </w:rPr>
      </w:pPr>
    </w:p>
    <w:p w14:paraId="40F63B09" w14:textId="77777777" w:rsidR="00BC6B99" w:rsidRPr="004F19BF" w:rsidRDefault="00BC6B99" w:rsidP="00497E0D">
      <w:pPr>
        <w:spacing w:after="0" w:line="240" w:lineRule="auto"/>
        <w:ind w:right="197"/>
        <w:jc w:val="both"/>
        <w:rPr>
          <w:rFonts w:ascii="Times New Roman" w:hAnsi="Times New Roman"/>
          <w:sz w:val="24"/>
          <w:szCs w:val="24"/>
        </w:rPr>
      </w:pPr>
      <w:r w:rsidRPr="004F19BF">
        <w:rPr>
          <w:rFonts w:ascii="Times New Roman" w:hAnsi="Times New Roman"/>
          <w:sz w:val="24"/>
          <w:szCs w:val="24"/>
        </w:rPr>
        <w:t>Savivaldybės meras</w:t>
      </w:r>
      <w:r w:rsidRPr="004F19BF">
        <w:rPr>
          <w:rFonts w:ascii="Times New Roman" w:hAnsi="Times New Roman"/>
          <w:sz w:val="24"/>
          <w:szCs w:val="24"/>
        </w:rPr>
        <w:tab/>
        <w:t xml:space="preserve">                               </w:t>
      </w:r>
      <w:r w:rsidRPr="004F19BF">
        <w:rPr>
          <w:rFonts w:ascii="Times New Roman" w:hAnsi="Times New Roman"/>
          <w:sz w:val="24"/>
          <w:szCs w:val="24"/>
        </w:rPr>
        <w:tab/>
        <w:t xml:space="preserve">                              Ramūnas Godeliauskas</w:t>
      </w:r>
    </w:p>
    <w:p w14:paraId="40F63B0A" w14:textId="77777777" w:rsidR="00BC6B99" w:rsidRPr="004F19BF" w:rsidRDefault="00BC6B99" w:rsidP="00497E0D">
      <w:pPr>
        <w:spacing w:after="0" w:line="240" w:lineRule="auto"/>
        <w:ind w:right="197"/>
        <w:jc w:val="both"/>
        <w:rPr>
          <w:rFonts w:ascii="Times New Roman" w:hAnsi="Times New Roman"/>
          <w:sz w:val="24"/>
          <w:szCs w:val="24"/>
        </w:rPr>
      </w:pPr>
    </w:p>
    <w:p w14:paraId="40F63B0B" w14:textId="77777777" w:rsidR="00BC6B99" w:rsidRPr="004F19BF" w:rsidRDefault="00BC6B99" w:rsidP="00497E0D">
      <w:pPr>
        <w:spacing w:after="0" w:line="240" w:lineRule="auto"/>
        <w:ind w:right="197"/>
        <w:jc w:val="both"/>
        <w:rPr>
          <w:rFonts w:ascii="Times New Roman" w:hAnsi="Times New Roman"/>
          <w:sz w:val="24"/>
          <w:szCs w:val="24"/>
        </w:rPr>
      </w:pPr>
    </w:p>
    <w:p w14:paraId="40F63B0C" w14:textId="77777777" w:rsidR="00BC6B99" w:rsidRDefault="00BC6B99">
      <w:pPr>
        <w:spacing w:after="0" w:line="240" w:lineRule="auto"/>
        <w:ind w:right="197"/>
        <w:rPr>
          <w:rFonts w:ascii="Times New Roman" w:hAnsi="Times New Roman"/>
          <w:sz w:val="24"/>
          <w:szCs w:val="24"/>
        </w:rPr>
      </w:pPr>
    </w:p>
    <w:p w14:paraId="40F63B0D" w14:textId="77777777" w:rsidR="00BC6B99" w:rsidRDefault="00BC6B99">
      <w:pPr>
        <w:spacing w:after="0" w:line="240" w:lineRule="auto"/>
        <w:ind w:right="197"/>
        <w:rPr>
          <w:rFonts w:ascii="Times New Roman" w:hAnsi="Times New Roman"/>
          <w:sz w:val="24"/>
          <w:szCs w:val="24"/>
        </w:rPr>
      </w:pPr>
    </w:p>
    <w:p w14:paraId="40F63B0E" w14:textId="77777777" w:rsidR="00BC6B99" w:rsidRDefault="00BC6B99">
      <w:pPr>
        <w:spacing w:after="0" w:line="240" w:lineRule="auto"/>
        <w:ind w:right="197"/>
        <w:rPr>
          <w:rFonts w:ascii="Times New Roman" w:hAnsi="Times New Roman"/>
          <w:sz w:val="24"/>
          <w:szCs w:val="24"/>
        </w:rPr>
      </w:pPr>
    </w:p>
    <w:p w14:paraId="40F63B0F" w14:textId="77777777" w:rsidR="00BC6B99" w:rsidRDefault="00BC6B99">
      <w:pPr>
        <w:spacing w:after="0" w:line="240" w:lineRule="auto"/>
        <w:ind w:right="197"/>
        <w:rPr>
          <w:rFonts w:ascii="Times New Roman" w:hAnsi="Times New Roman"/>
          <w:sz w:val="24"/>
          <w:szCs w:val="24"/>
        </w:rPr>
      </w:pPr>
    </w:p>
    <w:p w14:paraId="40F63B10" w14:textId="77777777" w:rsidR="00BC6B99" w:rsidRPr="004F19BF" w:rsidRDefault="00BC6B99">
      <w:pPr>
        <w:spacing w:after="0" w:line="240" w:lineRule="auto"/>
        <w:ind w:right="197"/>
        <w:rPr>
          <w:rFonts w:ascii="Times New Roman" w:hAnsi="Times New Roman"/>
          <w:sz w:val="24"/>
          <w:szCs w:val="24"/>
        </w:rPr>
      </w:pPr>
    </w:p>
    <w:p w14:paraId="40F63B11" w14:textId="77777777" w:rsidR="00BC6B99" w:rsidRDefault="00BC6B99">
      <w:pPr>
        <w:spacing w:after="0" w:line="240" w:lineRule="auto"/>
        <w:ind w:right="197"/>
        <w:rPr>
          <w:rFonts w:ascii="Times New Roman" w:hAnsi="Times New Roman"/>
          <w:sz w:val="24"/>
          <w:szCs w:val="24"/>
        </w:rPr>
      </w:pPr>
    </w:p>
    <w:p w14:paraId="40F63B12" w14:textId="77777777" w:rsidR="00BC6B99" w:rsidRDefault="00BC6B99">
      <w:pPr>
        <w:spacing w:after="0" w:line="240" w:lineRule="auto"/>
        <w:ind w:right="197"/>
        <w:rPr>
          <w:rFonts w:ascii="Times New Roman" w:hAnsi="Times New Roman"/>
          <w:sz w:val="24"/>
          <w:szCs w:val="24"/>
        </w:rPr>
      </w:pPr>
    </w:p>
    <w:p w14:paraId="40F63B13" w14:textId="77777777" w:rsidR="00BE234D" w:rsidRDefault="00BE234D">
      <w:pPr>
        <w:spacing w:after="0" w:line="240" w:lineRule="auto"/>
        <w:ind w:right="197"/>
        <w:rPr>
          <w:rFonts w:ascii="Times New Roman" w:hAnsi="Times New Roman"/>
          <w:sz w:val="24"/>
          <w:szCs w:val="24"/>
        </w:rPr>
      </w:pPr>
    </w:p>
    <w:p w14:paraId="40F63B14" w14:textId="77777777" w:rsidR="002F4EF3" w:rsidRDefault="002F4EF3">
      <w:pPr>
        <w:spacing w:after="0" w:line="240" w:lineRule="auto"/>
        <w:ind w:right="197"/>
        <w:rPr>
          <w:rFonts w:ascii="Times New Roman" w:hAnsi="Times New Roman"/>
          <w:sz w:val="24"/>
          <w:szCs w:val="24"/>
        </w:rPr>
      </w:pPr>
    </w:p>
    <w:p w14:paraId="40F63B15" w14:textId="77777777" w:rsidR="002F4EF3" w:rsidRDefault="002F4EF3">
      <w:pPr>
        <w:spacing w:after="0" w:line="240" w:lineRule="auto"/>
        <w:ind w:right="197"/>
        <w:rPr>
          <w:rFonts w:ascii="Times New Roman" w:hAnsi="Times New Roman"/>
          <w:sz w:val="24"/>
          <w:szCs w:val="24"/>
        </w:rPr>
      </w:pPr>
    </w:p>
    <w:p w14:paraId="40F63B16" w14:textId="77777777" w:rsidR="002F4EF3" w:rsidRDefault="002F4EF3">
      <w:pPr>
        <w:spacing w:after="0" w:line="240" w:lineRule="auto"/>
        <w:ind w:right="197"/>
        <w:rPr>
          <w:rFonts w:ascii="Times New Roman" w:hAnsi="Times New Roman"/>
          <w:sz w:val="24"/>
          <w:szCs w:val="24"/>
        </w:rPr>
      </w:pPr>
    </w:p>
    <w:p w14:paraId="40F63B17" w14:textId="77777777" w:rsidR="00BE234D" w:rsidRDefault="00BE234D">
      <w:pPr>
        <w:spacing w:after="0" w:line="240" w:lineRule="auto"/>
        <w:ind w:right="197"/>
        <w:rPr>
          <w:rFonts w:ascii="Times New Roman" w:hAnsi="Times New Roman"/>
          <w:sz w:val="24"/>
          <w:szCs w:val="24"/>
        </w:rPr>
      </w:pPr>
    </w:p>
    <w:p w14:paraId="40F63B18" w14:textId="77777777" w:rsidR="00BC6B99" w:rsidRDefault="00BC6B99">
      <w:pPr>
        <w:spacing w:after="0" w:line="240" w:lineRule="auto"/>
        <w:ind w:right="197"/>
        <w:rPr>
          <w:rFonts w:ascii="Times New Roman" w:hAnsi="Times New Roman"/>
          <w:sz w:val="24"/>
          <w:szCs w:val="24"/>
        </w:rPr>
      </w:pPr>
    </w:p>
    <w:p w14:paraId="40F63B19" w14:textId="77777777" w:rsidR="00BC6B99" w:rsidRDefault="00BC6B99">
      <w:pPr>
        <w:spacing w:after="0" w:line="240" w:lineRule="auto"/>
        <w:ind w:right="197"/>
        <w:rPr>
          <w:rFonts w:ascii="Times New Roman" w:hAnsi="Times New Roman"/>
          <w:sz w:val="24"/>
          <w:szCs w:val="24"/>
        </w:rPr>
      </w:pPr>
    </w:p>
    <w:p w14:paraId="40F63B1A" w14:textId="77777777" w:rsidR="00BC6B99" w:rsidRDefault="00BC6B99">
      <w:pPr>
        <w:spacing w:after="0" w:line="240" w:lineRule="auto"/>
        <w:ind w:right="197"/>
        <w:rPr>
          <w:rFonts w:ascii="Times New Roman" w:hAnsi="Times New Roman"/>
          <w:sz w:val="24"/>
          <w:szCs w:val="24"/>
        </w:rPr>
      </w:pPr>
    </w:p>
    <w:p w14:paraId="40F63B1B" w14:textId="77777777" w:rsidR="00BC6B99" w:rsidRDefault="00BC6B99">
      <w:pPr>
        <w:spacing w:after="0" w:line="240" w:lineRule="auto"/>
        <w:ind w:right="197"/>
        <w:rPr>
          <w:rFonts w:ascii="Times New Roman" w:hAnsi="Times New Roman"/>
          <w:sz w:val="24"/>
          <w:szCs w:val="24"/>
        </w:rPr>
      </w:pPr>
    </w:p>
    <w:p w14:paraId="40F63B1C" w14:textId="77777777" w:rsidR="00BC6B99" w:rsidRDefault="00BC6B99">
      <w:pPr>
        <w:spacing w:after="0" w:line="240" w:lineRule="auto"/>
        <w:ind w:right="197"/>
        <w:rPr>
          <w:rFonts w:ascii="Times New Roman" w:hAnsi="Times New Roman"/>
          <w:sz w:val="24"/>
          <w:szCs w:val="24"/>
        </w:rPr>
      </w:pPr>
    </w:p>
    <w:p w14:paraId="40F63B1D" w14:textId="77777777" w:rsidR="00BC6B99" w:rsidRDefault="00BC6B99">
      <w:pPr>
        <w:spacing w:after="0" w:line="240" w:lineRule="auto"/>
        <w:ind w:right="197"/>
        <w:rPr>
          <w:rFonts w:ascii="Times New Roman" w:hAnsi="Times New Roman"/>
          <w:sz w:val="24"/>
          <w:szCs w:val="24"/>
        </w:rPr>
      </w:pPr>
    </w:p>
    <w:p w14:paraId="40F63B1E" w14:textId="77777777" w:rsidR="00BC6B99" w:rsidRDefault="00BC6B99">
      <w:pPr>
        <w:spacing w:after="0" w:line="240" w:lineRule="auto"/>
        <w:ind w:right="197"/>
        <w:rPr>
          <w:rFonts w:ascii="Times New Roman" w:hAnsi="Times New Roman"/>
          <w:sz w:val="24"/>
          <w:szCs w:val="24"/>
        </w:rPr>
      </w:pPr>
      <w:r>
        <w:rPr>
          <w:rFonts w:ascii="Times New Roman" w:hAnsi="Times New Roman"/>
          <w:sz w:val="24"/>
          <w:szCs w:val="24"/>
        </w:rPr>
        <w:t>Jolanta Paukštienė</w:t>
      </w:r>
    </w:p>
    <w:p w14:paraId="40F63B1F" w14:textId="77777777" w:rsidR="003264C7" w:rsidRDefault="003264C7">
      <w:pPr>
        <w:spacing w:after="0" w:line="240" w:lineRule="auto"/>
        <w:ind w:right="197"/>
        <w:rPr>
          <w:rFonts w:ascii="Times New Roman" w:hAnsi="Times New Roman"/>
          <w:sz w:val="24"/>
          <w:szCs w:val="24"/>
        </w:rPr>
      </w:pPr>
    </w:p>
    <w:p w14:paraId="40F63B20" w14:textId="77777777" w:rsidR="003264C7" w:rsidRDefault="003264C7">
      <w:pPr>
        <w:spacing w:after="0" w:line="240" w:lineRule="auto"/>
        <w:ind w:right="197"/>
        <w:rPr>
          <w:rFonts w:ascii="Times New Roman" w:hAnsi="Times New Roman"/>
          <w:sz w:val="24"/>
          <w:szCs w:val="24"/>
        </w:rPr>
      </w:pPr>
    </w:p>
    <w:p w14:paraId="40F63B21" w14:textId="77777777" w:rsidR="003264C7" w:rsidRDefault="003264C7">
      <w:pPr>
        <w:spacing w:after="0" w:line="240" w:lineRule="auto"/>
        <w:ind w:right="197"/>
        <w:rPr>
          <w:rFonts w:ascii="Times New Roman" w:hAnsi="Times New Roman"/>
          <w:sz w:val="24"/>
          <w:szCs w:val="24"/>
        </w:rPr>
      </w:pPr>
    </w:p>
    <w:p w14:paraId="40F63B25" w14:textId="77777777" w:rsidR="00D70B20" w:rsidRDefault="00D70B20" w:rsidP="000D229B">
      <w:pPr>
        <w:spacing w:after="0" w:line="240" w:lineRule="auto"/>
        <w:ind w:left="5760" w:hanging="940"/>
        <w:jc w:val="both"/>
        <w:rPr>
          <w:rFonts w:ascii="Times New Roman" w:hAnsi="Times New Roman"/>
          <w:color w:val="000000"/>
          <w:sz w:val="24"/>
          <w:szCs w:val="24"/>
        </w:rPr>
      </w:pPr>
    </w:p>
    <w:p w14:paraId="40F63B26" w14:textId="77777777" w:rsidR="00BC6B99" w:rsidRDefault="00BC6B99" w:rsidP="000D229B">
      <w:pPr>
        <w:spacing w:after="0" w:line="240" w:lineRule="auto"/>
        <w:ind w:left="5760" w:hanging="940"/>
        <w:jc w:val="both"/>
        <w:rPr>
          <w:rFonts w:ascii="Times New Roman" w:hAnsi="Times New Roman"/>
          <w:color w:val="000000"/>
          <w:sz w:val="24"/>
          <w:szCs w:val="24"/>
        </w:rPr>
      </w:pPr>
      <w:r w:rsidRPr="004F19BF">
        <w:rPr>
          <w:rFonts w:ascii="Times New Roman" w:hAnsi="Times New Roman"/>
          <w:color w:val="000000"/>
          <w:sz w:val="24"/>
          <w:szCs w:val="24"/>
        </w:rPr>
        <w:lastRenderedPageBreak/>
        <w:t xml:space="preserve">Rokiškio rajono savivaldybės </w:t>
      </w:r>
      <w:r>
        <w:rPr>
          <w:rFonts w:ascii="Times New Roman" w:hAnsi="Times New Roman"/>
          <w:color w:val="000000"/>
          <w:sz w:val="24"/>
          <w:szCs w:val="24"/>
        </w:rPr>
        <w:t xml:space="preserve">tarybos </w:t>
      </w:r>
    </w:p>
    <w:p w14:paraId="40F63B27" w14:textId="77777777" w:rsidR="00BC6B99" w:rsidRDefault="00BE234D" w:rsidP="000D229B">
      <w:pPr>
        <w:spacing w:after="0" w:line="240" w:lineRule="auto"/>
        <w:ind w:left="5760" w:hanging="940"/>
        <w:jc w:val="both"/>
        <w:rPr>
          <w:rFonts w:ascii="Times New Roman" w:hAnsi="Times New Roman"/>
          <w:color w:val="000000"/>
          <w:sz w:val="24"/>
          <w:szCs w:val="24"/>
        </w:rPr>
      </w:pPr>
      <w:r>
        <w:rPr>
          <w:rFonts w:ascii="Times New Roman" w:hAnsi="Times New Roman"/>
          <w:color w:val="000000"/>
          <w:sz w:val="24"/>
          <w:szCs w:val="24"/>
        </w:rPr>
        <w:t>2023 m. birželio 29</w:t>
      </w:r>
      <w:r w:rsidR="00660C30">
        <w:rPr>
          <w:rFonts w:ascii="Times New Roman" w:hAnsi="Times New Roman"/>
          <w:color w:val="000000"/>
          <w:sz w:val="24"/>
          <w:szCs w:val="24"/>
        </w:rPr>
        <w:t xml:space="preserve"> </w:t>
      </w:r>
      <w:r w:rsidR="00BC6B99">
        <w:rPr>
          <w:rFonts w:ascii="Times New Roman" w:hAnsi="Times New Roman"/>
          <w:color w:val="000000"/>
          <w:sz w:val="24"/>
          <w:szCs w:val="24"/>
        </w:rPr>
        <w:t>d. sprendimo</w:t>
      </w:r>
      <w:r w:rsidR="00BC6B99" w:rsidRPr="004F19BF">
        <w:rPr>
          <w:rFonts w:ascii="Times New Roman" w:hAnsi="Times New Roman"/>
          <w:color w:val="000000"/>
          <w:sz w:val="24"/>
          <w:szCs w:val="24"/>
        </w:rPr>
        <w:t xml:space="preserve"> Nr. TS- </w:t>
      </w:r>
      <w:r w:rsidR="00BC6B99" w:rsidRPr="004F19BF">
        <w:rPr>
          <w:rFonts w:ascii="Times New Roman" w:hAnsi="Times New Roman"/>
          <w:color w:val="000000"/>
          <w:sz w:val="24"/>
          <w:szCs w:val="24"/>
        </w:rPr>
        <w:tab/>
      </w:r>
    </w:p>
    <w:p w14:paraId="40F63B28" w14:textId="77777777" w:rsidR="00BC6B99" w:rsidRDefault="00BC6B99" w:rsidP="000D229B">
      <w:pPr>
        <w:spacing w:after="0" w:line="240" w:lineRule="auto"/>
        <w:ind w:firstLine="4820"/>
        <w:jc w:val="both"/>
        <w:rPr>
          <w:rFonts w:ascii="Times New Roman" w:hAnsi="Times New Roman"/>
          <w:color w:val="000000"/>
          <w:sz w:val="24"/>
          <w:szCs w:val="24"/>
        </w:rPr>
      </w:pPr>
      <w:r>
        <w:rPr>
          <w:rFonts w:ascii="Times New Roman" w:hAnsi="Times New Roman"/>
          <w:color w:val="000000"/>
          <w:sz w:val="24"/>
          <w:szCs w:val="24"/>
        </w:rPr>
        <w:t>priedas</w:t>
      </w:r>
    </w:p>
    <w:p w14:paraId="40F63B29" w14:textId="77777777" w:rsidR="00BC6B99" w:rsidRDefault="00BC6B99" w:rsidP="000D229B">
      <w:pPr>
        <w:spacing w:after="0" w:line="240" w:lineRule="auto"/>
        <w:ind w:firstLine="4820"/>
        <w:jc w:val="both"/>
        <w:rPr>
          <w:rFonts w:ascii="Times New Roman" w:hAnsi="Times New Roman"/>
          <w:color w:val="000000"/>
          <w:sz w:val="24"/>
          <w:szCs w:val="24"/>
        </w:rPr>
      </w:pPr>
    </w:p>
    <w:p w14:paraId="40F63B2A" w14:textId="77777777" w:rsidR="00BC6B99" w:rsidRDefault="00BC6B99" w:rsidP="000D229B">
      <w:pPr>
        <w:spacing w:after="0" w:line="240" w:lineRule="auto"/>
        <w:jc w:val="center"/>
        <w:rPr>
          <w:rFonts w:ascii="Times New Roman" w:hAnsi="Times New Roman"/>
          <w:b/>
          <w:sz w:val="24"/>
          <w:szCs w:val="24"/>
        </w:rPr>
      </w:pPr>
      <w:r>
        <w:rPr>
          <w:rFonts w:ascii="Times New Roman" w:hAnsi="Times New Roman"/>
          <w:b/>
          <w:sz w:val="24"/>
          <w:szCs w:val="24"/>
        </w:rPr>
        <w:t>ROKIŠKIO SOCIALINĖS PARAMOS CENTRO</w:t>
      </w:r>
      <w:r w:rsidRPr="00F63385">
        <w:rPr>
          <w:rFonts w:ascii="Times New Roman" w:hAnsi="Times New Roman"/>
          <w:b/>
          <w:sz w:val="24"/>
          <w:szCs w:val="24"/>
        </w:rPr>
        <w:t xml:space="preserve"> TEIKIAMŲ SOCIALINIŲ PASLAUGŲ KAIN</w:t>
      </w:r>
      <w:r>
        <w:rPr>
          <w:rFonts w:ascii="Times New Roman" w:hAnsi="Times New Roman"/>
          <w:b/>
          <w:sz w:val="24"/>
          <w:szCs w:val="24"/>
        </w:rPr>
        <w:t>OS</w:t>
      </w:r>
    </w:p>
    <w:p w14:paraId="40F63B2B" w14:textId="77777777" w:rsidR="00BC6B99" w:rsidRDefault="00BC6B99" w:rsidP="000D229B">
      <w:pPr>
        <w:spacing w:after="0" w:line="240" w:lineRule="auto"/>
        <w:jc w:val="center"/>
        <w:rPr>
          <w:rFonts w:ascii="Times New Roman" w:hAnsi="Times New Roman"/>
          <w:b/>
          <w:sz w:val="24"/>
          <w:szCs w:val="24"/>
        </w:rPr>
      </w:pPr>
    </w:p>
    <w:p w14:paraId="40F63B2C" w14:textId="77777777" w:rsidR="00BC6B99" w:rsidRPr="00F63385" w:rsidRDefault="00BC6B99" w:rsidP="000D229B">
      <w:pPr>
        <w:spacing w:after="0" w:line="240" w:lineRule="auto"/>
        <w:jc w:val="center"/>
        <w:rPr>
          <w:rFonts w:ascii="Times New Roman" w:hAnsi="Times New Roman"/>
          <w:b/>
          <w:sz w:val="24"/>
          <w:szCs w:val="24"/>
        </w:rPr>
      </w:pPr>
    </w:p>
    <w:p w14:paraId="40F63B2D" w14:textId="77777777" w:rsidR="006E4A42" w:rsidRDefault="006E4A42" w:rsidP="006E4A42">
      <w:pPr>
        <w:jc w:val="center"/>
      </w:pPr>
      <w:r>
        <w:rPr>
          <w:rFonts w:ascii="Times New Roman" w:hAnsi="Times New Roman"/>
          <w:b/>
          <w:bCs/>
          <w:color w:val="000000"/>
          <w:sz w:val="24"/>
          <w:szCs w:val="24"/>
        </w:rPr>
        <w:t>1.  BENDROSIOS SOCIALINĖS PASLAUGOS</w:t>
      </w:r>
    </w:p>
    <w:tbl>
      <w:tblPr>
        <w:tblW w:w="9939" w:type="dxa"/>
        <w:tblCellSpacing w:w="0" w:type="dxa"/>
        <w:tblInd w:w="-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08"/>
        <w:gridCol w:w="2252"/>
        <w:gridCol w:w="2526"/>
        <w:gridCol w:w="4153"/>
      </w:tblGrid>
      <w:tr w:rsidR="006E4A42" w14:paraId="40F63B32" w14:textId="77777777" w:rsidTr="006E4A42">
        <w:trPr>
          <w:tblCellSpacing w:w="0" w:type="dxa"/>
        </w:trPr>
        <w:tc>
          <w:tcPr>
            <w:tcW w:w="1008" w:type="dxa"/>
            <w:tcBorders>
              <w:top w:val="outset" w:sz="6" w:space="0" w:color="auto"/>
              <w:left w:val="single" w:sz="4" w:space="0" w:color="auto"/>
              <w:bottom w:val="outset" w:sz="6" w:space="0" w:color="auto"/>
              <w:right w:val="outset" w:sz="6" w:space="0" w:color="auto"/>
            </w:tcBorders>
            <w:hideMark/>
          </w:tcPr>
          <w:p w14:paraId="40F63B2E" w14:textId="77777777" w:rsidR="006E4A42" w:rsidRDefault="006E4A42">
            <w:pPr>
              <w:spacing w:before="100" w:beforeAutospacing="1" w:after="240" w:line="240" w:lineRule="auto"/>
              <w:rPr>
                <w:rFonts w:ascii="Times New Roman" w:hAnsi="Times New Roman"/>
                <w:sz w:val="24"/>
                <w:szCs w:val="24"/>
              </w:rPr>
            </w:pPr>
            <w:r>
              <w:rPr>
                <w:rFonts w:ascii="Times New Roman" w:hAnsi="Times New Roman"/>
                <w:b/>
                <w:bCs/>
                <w:sz w:val="24"/>
                <w:szCs w:val="24"/>
              </w:rPr>
              <w:t xml:space="preserve">Eil. </w:t>
            </w:r>
            <w:r>
              <w:rPr>
                <w:rFonts w:ascii="Times New Roman" w:hAnsi="Times New Roman"/>
                <w:b/>
                <w:bCs/>
                <w:sz w:val="24"/>
                <w:szCs w:val="24"/>
              </w:rPr>
              <w:br/>
              <w:t>Nr.</w:t>
            </w:r>
          </w:p>
        </w:tc>
        <w:tc>
          <w:tcPr>
            <w:tcW w:w="2252" w:type="dxa"/>
            <w:tcBorders>
              <w:top w:val="outset" w:sz="6" w:space="0" w:color="auto"/>
              <w:left w:val="outset" w:sz="6" w:space="0" w:color="auto"/>
              <w:bottom w:val="outset" w:sz="6" w:space="0" w:color="auto"/>
              <w:right w:val="outset" w:sz="6" w:space="0" w:color="auto"/>
            </w:tcBorders>
            <w:hideMark/>
          </w:tcPr>
          <w:p w14:paraId="40F63B2F" w14:textId="77777777" w:rsidR="006E4A42" w:rsidRDefault="006E4A42">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Paslaugos pavadinimas</w:t>
            </w:r>
          </w:p>
        </w:tc>
        <w:tc>
          <w:tcPr>
            <w:tcW w:w="2526" w:type="dxa"/>
            <w:tcBorders>
              <w:top w:val="outset" w:sz="6" w:space="0" w:color="auto"/>
              <w:left w:val="outset" w:sz="6" w:space="0" w:color="auto"/>
              <w:bottom w:val="outset" w:sz="6" w:space="0" w:color="auto"/>
              <w:right w:val="outset" w:sz="6" w:space="0" w:color="auto"/>
            </w:tcBorders>
            <w:hideMark/>
          </w:tcPr>
          <w:p w14:paraId="40F63B30" w14:textId="77777777" w:rsidR="006E4A42" w:rsidRDefault="006E4A42">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Paslaugos teikimo norma/trukmė</w:t>
            </w:r>
          </w:p>
        </w:tc>
        <w:tc>
          <w:tcPr>
            <w:tcW w:w="4153" w:type="dxa"/>
            <w:tcBorders>
              <w:top w:val="outset" w:sz="6" w:space="0" w:color="auto"/>
              <w:left w:val="outset" w:sz="6" w:space="0" w:color="auto"/>
              <w:bottom w:val="outset" w:sz="6" w:space="0" w:color="auto"/>
              <w:right w:val="nil"/>
            </w:tcBorders>
            <w:hideMark/>
          </w:tcPr>
          <w:p w14:paraId="40F63B31" w14:textId="77777777" w:rsidR="006E4A42" w:rsidRDefault="006E4A42">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Paslaugos kaina</w:t>
            </w:r>
          </w:p>
        </w:tc>
      </w:tr>
      <w:tr w:rsidR="006E4A42" w14:paraId="40F63B37" w14:textId="77777777" w:rsidTr="006E4A42">
        <w:trPr>
          <w:tblCellSpacing w:w="0" w:type="dxa"/>
        </w:trPr>
        <w:tc>
          <w:tcPr>
            <w:tcW w:w="1008" w:type="dxa"/>
            <w:tcBorders>
              <w:top w:val="outset" w:sz="6" w:space="0" w:color="auto"/>
              <w:left w:val="single" w:sz="4" w:space="0" w:color="auto"/>
              <w:bottom w:val="outset" w:sz="6" w:space="0" w:color="auto"/>
              <w:right w:val="outset" w:sz="6" w:space="0" w:color="auto"/>
            </w:tcBorders>
            <w:hideMark/>
          </w:tcPr>
          <w:p w14:paraId="40F63B33" w14:textId="77777777" w:rsidR="006E4A42" w:rsidRPr="00DB08E6" w:rsidRDefault="006E4A42">
            <w:pPr>
              <w:spacing w:before="100" w:beforeAutospacing="1" w:after="100" w:afterAutospacing="1" w:line="240" w:lineRule="auto"/>
              <w:rPr>
                <w:rFonts w:ascii="Times New Roman" w:hAnsi="Times New Roman"/>
                <w:sz w:val="24"/>
                <w:szCs w:val="24"/>
              </w:rPr>
            </w:pPr>
            <w:r w:rsidRPr="00DB08E6">
              <w:rPr>
                <w:rFonts w:ascii="Times New Roman" w:hAnsi="Times New Roman"/>
                <w:sz w:val="24"/>
                <w:szCs w:val="24"/>
              </w:rPr>
              <w:t>1.</w:t>
            </w:r>
            <w:r w:rsidR="00660C30" w:rsidRPr="00DB08E6">
              <w:rPr>
                <w:rFonts w:ascii="Times New Roman" w:hAnsi="Times New Roman"/>
                <w:sz w:val="24"/>
                <w:szCs w:val="24"/>
              </w:rPr>
              <w:t>1.</w:t>
            </w:r>
          </w:p>
        </w:tc>
        <w:tc>
          <w:tcPr>
            <w:tcW w:w="2252" w:type="dxa"/>
            <w:tcBorders>
              <w:top w:val="outset" w:sz="6" w:space="0" w:color="auto"/>
              <w:left w:val="outset" w:sz="6" w:space="0" w:color="auto"/>
              <w:bottom w:val="outset" w:sz="6" w:space="0" w:color="auto"/>
              <w:right w:val="outset" w:sz="6" w:space="0" w:color="auto"/>
            </w:tcBorders>
            <w:hideMark/>
          </w:tcPr>
          <w:p w14:paraId="40F63B34" w14:textId="77777777" w:rsidR="006E4A42" w:rsidRDefault="006E4A42">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Transporto paslaugų organizavimas</w:t>
            </w:r>
          </w:p>
        </w:tc>
        <w:tc>
          <w:tcPr>
            <w:tcW w:w="2526" w:type="dxa"/>
            <w:tcBorders>
              <w:top w:val="outset" w:sz="6" w:space="0" w:color="auto"/>
              <w:left w:val="outset" w:sz="6" w:space="0" w:color="auto"/>
              <w:bottom w:val="outset" w:sz="6" w:space="0" w:color="auto"/>
              <w:right w:val="outset" w:sz="6" w:space="0" w:color="auto"/>
            </w:tcBorders>
            <w:hideMark/>
          </w:tcPr>
          <w:p w14:paraId="40F63B35" w14:textId="77777777" w:rsidR="006E4A42" w:rsidRDefault="006E4A42">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Pagal poreikį</w:t>
            </w:r>
          </w:p>
        </w:tc>
        <w:tc>
          <w:tcPr>
            <w:tcW w:w="4153" w:type="dxa"/>
            <w:tcBorders>
              <w:top w:val="outset" w:sz="6" w:space="0" w:color="auto"/>
              <w:left w:val="outset" w:sz="6" w:space="0" w:color="auto"/>
              <w:bottom w:val="outset" w:sz="6" w:space="0" w:color="auto"/>
              <w:right w:val="nil"/>
            </w:tcBorders>
            <w:hideMark/>
          </w:tcPr>
          <w:p w14:paraId="40F63B36" w14:textId="77777777" w:rsidR="006E4A42" w:rsidRDefault="006E4A42">
            <w:pPr>
              <w:pStyle w:val="Betarp"/>
              <w:spacing w:line="276" w:lineRule="auto"/>
              <w:rPr>
                <w:rFonts w:ascii="Times New Roman" w:hAnsi="Times New Roman"/>
                <w:sz w:val="24"/>
                <w:szCs w:val="24"/>
                <w:highlight w:val="yellow"/>
              </w:rPr>
            </w:pPr>
            <w:r>
              <w:rPr>
                <w:rFonts w:ascii="Times New Roman" w:hAnsi="Times New Roman"/>
                <w:sz w:val="24"/>
                <w:szCs w:val="24"/>
              </w:rPr>
              <w:t>0,75 Eur/km</w:t>
            </w:r>
          </w:p>
        </w:tc>
      </w:tr>
    </w:tbl>
    <w:p w14:paraId="40F63B38" w14:textId="77777777" w:rsidR="006E4A42" w:rsidRDefault="006E4A42" w:rsidP="006E4A42">
      <w:pPr>
        <w:spacing w:before="100" w:beforeAutospacing="1" w:after="100" w:afterAutospacing="1" w:line="240" w:lineRule="auto"/>
        <w:jc w:val="center"/>
        <w:rPr>
          <w:rFonts w:ascii="Times New Roman" w:hAnsi="Times New Roman" w:cstheme="minorBidi"/>
          <w:sz w:val="24"/>
          <w:szCs w:val="24"/>
        </w:rPr>
      </w:pPr>
      <w:r>
        <w:rPr>
          <w:rFonts w:ascii="Times New Roman" w:hAnsi="Times New Roman"/>
          <w:b/>
          <w:bCs/>
          <w:color w:val="000000"/>
          <w:sz w:val="24"/>
          <w:szCs w:val="24"/>
        </w:rPr>
        <w:t>2. SPECIALIOSIOS SOCIALINĖS PASLAUGOS</w:t>
      </w: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438"/>
        <w:gridCol w:w="2179"/>
        <w:gridCol w:w="3491"/>
      </w:tblGrid>
      <w:tr w:rsidR="006E4A42" w14:paraId="40F63B3D" w14:textId="77777777" w:rsidTr="006E4A42">
        <w:tc>
          <w:tcPr>
            <w:tcW w:w="1985" w:type="dxa"/>
            <w:tcBorders>
              <w:top w:val="single" w:sz="4" w:space="0" w:color="auto"/>
              <w:left w:val="single" w:sz="4" w:space="0" w:color="auto"/>
              <w:bottom w:val="single" w:sz="4" w:space="0" w:color="auto"/>
              <w:right w:val="single" w:sz="4" w:space="0" w:color="auto"/>
            </w:tcBorders>
            <w:hideMark/>
          </w:tcPr>
          <w:p w14:paraId="40F63B39"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Socialinės paslaugos rūšis</w:t>
            </w:r>
          </w:p>
        </w:tc>
        <w:tc>
          <w:tcPr>
            <w:tcW w:w="2438" w:type="dxa"/>
            <w:tcBorders>
              <w:top w:val="single" w:sz="4" w:space="0" w:color="auto"/>
              <w:left w:val="single" w:sz="4" w:space="0" w:color="auto"/>
              <w:bottom w:val="single" w:sz="4" w:space="0" w:color="auto"/>
              <w:right w:val="single" w:sz="4" w:space="0" w:color="auto"/>
            </w:tcBorders>
            <w:hideMark/>
          </w:tcPr>
          <w:p w14:paraId="40F63B3A"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Socialinių paslaugų gavėjai</w:t>
            </w:r>
          </w:p>
        </w:tc>
        <w:tc>
          <w:tcPr>
            <w:tcW w:w="2179" w:type="dxa"/>
            <w:tcBorders>
              <w:top w:val="single" w:sz="4" w:space="0" w:color="auto"/>
              <w:left w:val="single" w:sz="4" w:space="0" w:color="auto"/>
              <w:bottom w:val="single" w:sz="4" w:space="0" w:color="auto"/>
              <w:right w:val="single" w:sz="4" w:space="0" w:color="auto"/>
            </w:tcBorders>
            <w:hideMark/>
          </w:tcPr>
          <w:p w14:paraId="40F63B3B"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Socialinės paslaugos kaina</w:t>
            </w:r>
          </w:p>
        </w:tc>
        <w:tc>
          <w:tcPr>
            <w:tcW w:w="3491" w:type="dxa"/>
            <w:tcBorders>
              <w:top w:val="single" w:sz="4" w:space="0" w:color="auto"/>
              <w:left w:val="single" w:sz="4" w:space="0" w:color="auto"/>
              <w:bottom w:val="single" w:sz="4" w:space="0" w:color="auto"/>
              <w:right w:val="single" w:sz="4" w:space="0" w:color="auto"/>
            </w:tcBorders>
            <w:hideMark/>
          </w:tcPr>
          <w:p w14:paraId="40F63B3C"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Rokiškio socialinės paramos centro padalinys</w:t>
            </w:r>
          </w:p>
        </w:tc>
      </w:tr>
      <w:tr w:rsidR="006E4A42" w14:paraId="40F63B42" w14:textId="77777777" w:rsidTr="006E4A42">
        <w:tc>
          <w:tcPr>
            <w:tcW w:w="1985" w:type="dxa"/>
            <w:vMerge w:val="restart"/>
            <w:tcBorders>
              <w:top w:val="single" w:sz="4" w:space="0" w:color="auto"/>
              <w:left w:val="single" w:sz="4" w:space="0" w:color="auto"/>
              <w:bottom w:val="single" w:sz="4" w:space="0" w:color="auto"/>
              <w:right w:val="single" w:sz="4" w:space="0" w:color="auto"/>
            </w:tcBorders>
            <w:hideMark/>
          </w:tcPr>
          <w:p w14:paraId="40F63B3E"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2.1.</w:t>
            </w:r>
            <w:r w:rsidR="00660C30">
              <w:rPr>
                <w:rFonts w:ascii="Times New Roman" w:hAnsi="Times New Roman"/>
                <w:sz w:val="24"/>
                <w:szCs w:val="24"/>
              </w:rPr>
              <w:t xml:space="preserve"> </w:t>
            </w:r>
            <w:r>
              <w:rPr>
                <w:rFonts w:ascii="Times New Roman" w:hAnsi="Times New Roman"/>
                <w:sz w:val="24"/>
                <w:szCs w:val="24"/>
              </w:rPr>
              <w:t>Pagalba į namus</w:t>
            </w:r>
          </w:p>
        </w:tc>
        <w:tc>
          <w:tcPr>
            <w:tcW w:w="2438" w:type="dxa"/>
            <w:tcBorders>
              <w:top w:val="single" w:sz="4" w:space="0" w:color="auto"/>
              <w:left w:val="single" w:sz="4" w:space="0" w:color="auto"/>
              <w:bottom w:val="single" w:sz="4" w:space="0" w:color="auto"/>
              <w:right w:val="single" w:sz="4" w:space="0" w:color="auto"/>
            </w:tcBorders>
            <w:hideMark/>
          </w:tcPr>
          <w:p w14:paraId="40F63B3F"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Senyvo amžiaus asmenys, suaugę asmenys su negalia</w:t>
            </w:r>
          </w:p>
        </w:tc>
        <w:tc>
          <w:tcPr>
            <w:tcW w:w="2179" w:type="dxa"/>
            <w:tcBorders>
              <w:top w:val="single" w:sz="4" w:space="0" w:color="auto"/>
              <w:left w:val="single" w:sz="4" w:space="0" w:color="auto"/>
              <w:bottom w:val="single" w:sz="4" w:space="0" w:color="auto"/>
              <w:right w:val="single" w:sz="4" w:space="0" w:color="auto"/>
            </w:tcBorders>
            <w:hideMark/>
          </w:tcPr>
          <w:p w14:paraId="40F63B40"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10,34 Eur /val.</w:t>
            </w:r>
          </w:p>
        </w:tc>
        <w:tc>
          <w:tcPr>
            <w:tcW w:w="3491" w:type="dxa"/>
            <w:vMerge w:val="restart"/>
            <w:tcBorders>
              <w:top w:val="single" w:sz="4" w:space="0" w:color="auto"/>
              <w:left w:val="single" w:sz="4" w:space="0" w:color="auto"/>
              <w:bottom w:val="single" w:sz="4" w:space="0" w:color="auto"/>
              <w:right w:val="single" w:sz="4" w:space="0" w:color="auto"/>
            </w:tcBorders>
            <w:hideMark/>
          </w:tcPr>
          <w:p w14:paraId="40F63B41"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 xml:space="preserve">Socialinių paslaugų namuose padalinys </w:t>
            </w:r>
          </w:p>
        </w:tc>
      </w:tr>
      <w:tr w:rsidR="006E4A42" w14:paraId="40F63B47" w14:textId="77777777" w:rsidTr="006E4A42">
        <w:trPr>
          <w:trHeight w:val="44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43"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hideMark/>
          </w:tcPr>
          <w:p w14:paraId="40F63B44" w14:textId="77777777" w:rsidR="006E4A42" w:rsidRDefault="006E4A42">
            <w:pPr>
              <w:pStyle w:val="Betarp"/>
              <w:spacing w:line="276" w:lineRule="auto"/>
              <w:jc w:val="center"/>
              <w:rPr>
                <w:rFonts w:ascii="Times New Roman" w:hAnsi="Times New Roman"/>
                <w:color w:val="FF0000"/>
                <w:sz w:val="24"/>
                <w:szCs w:val="24"/>
              </w:rPr>
            </w:pPr>
            <w:r>
              <w:rPr>
                <w:rFonts w:ascii="Times New Roman" w:hAnsi="Times New Roman"/>
                <w:sz w:val="24"/>
                <w:szCs w:val="24"/>
              </w:rPr>
              <w:t>Vaikai su negalia  ir jų šeimos</w:t>
            </w:r>
          </w:p>
        </w:tc>
        <w:tc>
          <w:tcPr>
            <w:tcW w:w="2179" w:type="dxa"/>
            <w:tcBorders>
              <w:top w:val="single" w:sz="4" w:space="0" w:color="auto"/>
              <w:left w:val="single" w:sz="4" w:space="0" w:color="auto"/>
              <w:bottom w:val="single" w:sz="4" w:space="0" w:color="auto"/>
              <w:right w:val="single" w:sz="4" w:space="0" w:color="auto"/>
            </w:tcBorders>
            <w:hideMark/>
          </w:tcPr>
          <w:p w14:paraId="40F63B45"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10,34 Eur /val.</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46" w14:textId="77777777" w:rsidR="006E4A42" w:rsidRDefault="006E4A42">
            <w:pPr>
              <w:spacing w:after="0"/>
              <w:rPr>
                <w:rFonts w:ascii="Times New Roman" w:eastAsiaTheme="minorHAnsi" w:hAnsi="Times New Roman"/>
                <w:sz w:val="24"/>
                <w:szCs w:val="24"/>
                <w:lang w:eastAsia="en-US"/>
              </w:rPr>
            </w:pPr>
          </w:p>
        </w:tc>
      </w:tr>
      <w:tr w:rsidR="006E4A42" w14:paraId="40F63B4C" w14:textId="77777777" w:rsidTr="006E4A42">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48"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hideMark/>
          </w:tcPr>
          <w:p w14:paraId="40F63B49"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Kiti asmenys ir  jų šeimos (laikinai netekę savarankiškumo)</w:t>
            </w:r>
          </w:p>
        </w:tc>
        <w:tc>
          <w:tcPr>
            <w:tcW w:w="2179" w:type="dxa"/>
            <w:tcBorders>
              <w:top w:val="single" w:sz="4" w:space="0" w:color="auto"/>
              <w:left w:val="single" w:sz="4" w:space="0" w:color="auto"/>
              <w:bottom w:val="single" w:sz="4" w:space="0" w:color="auto"/>
              <w:right w:val="single" w:sz="4" w:space="0" w:color="auto"/>
            </w:tcBorders>
            <w:hideMark/>
          </w:tcPr>
          <w:p w14:paraId="40F63B4A"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 xml:space="preserve">    10,34 Eur /val.</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4B" w14:textId="77777777" w:rsidR="006E4A42" w:rsidRDefault="006E4A42">
            <w:pPr>
              <w:spacing w:after="0"/>
              <w:rPr>
                <w:rFonts w:ascii="Times New Roman" w:eastAsiaTheme="minorHAnsi" w:hAnsi="Times New Roman"/>
                <w:sz w:val="24"/>
                <w:szCs w:val="24"/>
                <w:lang w:eastAsia="en-US"/>
              </w:rPr>
            </w:pPr>
          </w:p>
        </w:tc>
      </w:tr>
      <w:tr w:rsidR="006E4A42" w14:paraId="40F63B52" w14:textId="77777777" w:rsidTr="006E4A42">
        <w:trPr>
          <w:trHeight w:val="1711"/>
        </w:trPr>
        <w:tc>
          <w:tcPr>
            <w:tcW w:w="1985" w:type="dxa"/>
            <w:vMerge w:val="restart"/>
            <w:tcBorders>
              <w:top w:val="single" w:sz="4" w:space="0" w:color="auto"/>
              <w:left w:val="single" w:sz="4" w:space="0" w:color="auto"/>
              <w:bottom w:val="single" w:sz="4" w:space="0" w:color="auto"/>
              <w:right w:val="single" w:sz="4" w:space="0" w:color="auto"/>
            </w:tcBorders>
            <w:hideMark/>
          </w:tcPr>
          <w:p w14:paraId="40F63B4D"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2.2.</w:t>
            </w:r>
            <w:r w:rsidR="00660C30">
              <w:rPr>
                <w:rFonts w:ascii="Times New Roman" w:hAnsi="Times New Roman"/>
                <w:sz w:val="24"/>
                <w:szCs w:val="24"/>
              </w:rPr>
              <w:t xml:space="preserve"> </w:t>
            </w:r>
            <w:r>
              <w:rPr>
                <w:rFonts w:ascii="Times New Roman" w:hAnsi="Times New Roman"/>
                <w:sz w:val="24"/>
                <w:szCs w:val="24"/>
              </w:rPr>
              <w:t>Dienos socialinė globa</w:t>
            </w:r>
          </w:p>
        </w:tc>
        <w:tc>
          <w:tcPr>
            <w:tcW w:w="2438" w:type="dxa"/>
            <w:tcBorders>
              <w:top w:val="single" w:sz="4" w:space="0" w:color="auto"/>
              <w:left w:val="single" w:sz="4" w:space="0" w:color="auto"/>
              <w:bottom w:val="single" w:sz="4" w:space="0" w:color="auto"/>
              <w:right w:val="single" w:sz="4" w:space="0" w:color="auto"/>
            </w:tcBorders>
            <w:hideMark/>
          </w:tcPr>
          <w:p w14:paraId="40F63B4E"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Senyvo amžiaus  asmenys su sunkia negalia ir suaugę asmenys su sunkia negalia</w:t>
            </w:r>
          </w:p>
        </w:tc>
        <w:tc>
          <w:tcPr>
            <w:tcW w:w="2179" w:type="dxa"/>
            <w:tcBorders>
              <w:top w:val="single" w:sz="4" w:space="0" w:color="auto"/>
              <w:left w:val="single" w:sz="4" w:space="0" w:color="auto"/>
              <w:bottom w:val="single" w:sz="4" w:space="0" w:color="auto"/>
              <w:right w:val="single" w:sz="4" w:space="0" w:color="auto"/>
            </w:tcBorders>
          </w:tcPr>
          <w:p w14:paraId="40F63B4F" w14:textId="77777777" w:rsidR="006E4A42" w:rsidRDefault="006E4A42">
            <w:pPr>
              <w:pStyle w:val="Betarp"/>
              <w:spacing w:line="252" w:lineRule="auto"/>
              <w:rPr>
                <w:rFonts w:ascii="Times New Roman" w:hAnsi="Times New Roman"/>
                <w:sz w:val="24"/>
                <w:szCs w:val="24"/>
              </w:rPr>
            </w:pPr>
            <w:r>
              <w:rPr>
                <w:rFonts w:ascii="Times New Roman" w:hAnsi="Times New Roman"/>
                <w:sz w:val="24"/>
                <w:szCs w:val="24"/>
              </w:rPr>
              <w:t xml:space="preserve">     10,82 Eur /val.</w:t>
            </w:r>
          </w:p>
          <w:p w14:paraId="40F63B50" w14:textId="77777777" w:rsidR="006E4A42" w:rsidRDefault="006E4A42">
            <w:pPr>
              <w:pStyle w:val="Betarp"/>
              <w:spacing w:line="276" w:lineRule="auto"/>
              <w:rPr>
                <w:rFonts w:ascii="Times New Roman" w:hAnsi="Times New Roman"/>
                <w:sz w:val="24"/>
                <w:szCs w:val="24"/>
              </w:rPr>
            </w:pPr>
          </w:p>
        </w:tc>
        <w:tc>
          <w:tcPr>
            <w:tcW w:w="3491" w:type="dxa"/>
            <w:vMerge w:val="restart"/>
            <w:tcBorders>
              <w:top w:val="single" w:sz="4" w:space="0" w:color="auto"/>
              <w:left w:val="single" w:sz="4" w:space="0" w:color="auto"/>
              <w:bottom w:val="single" w:sz="4" w:space="0" w:color="auto"/>
              <w:right w:val="single" w:sz="4" w:space="0" w:color="auto"/>
            </w:tcBorders>
            <w:hideMark/>
          </w:tcPr>
          <w:p w14:paraId="40F63B51"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Socialinių paslaugų namuose padalinys</w:t>
            </w:r>
          </w:p>
        </w:tc>
      </w:tr>
      <w:tr w:rsidR="006E4A42" w14:paraId="40F63B59" w14:textId="77777777" w:rsidTr="006E4A42">
        <w:trPr>
          <w:trHeight w:val="190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53"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14:paraId="40F63B54" w14:textId="77777777" w:rsidR="006E4A42" w:rsidRDefault="006E4A42">
            <w:pPr>
              <w:pStyle w:val="Betarp"/>
              <w:spacing w:line="252" w:lineRule="auto"/>
              <w:rPr>
                <w:rFonts w:ascii="Times New Roman" w:hAnsi="Times New Roman"/>
                <w:sz w:val="24"/>
                <w:szCs w:val="24"/>
              </w:rPr>
            </w:pPr>
            <w:r>
              <w:rPr>
                <w:rFonts w:ascii="Times New Roman" w:hAnsi="Times New Roman"/>
                <w:sz w:val="24"/>
                <w:szCs w:val="24"/>
              </w:rPr>
              <w:t>Senyvo amžiaus  asmenys su sunkia negalia ir suaugę asmenys su sunkia negalia</w:t>
            </w:r>
          </w:p>
          <w:p w14:paraId="40F63B55"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švenčių dienomis</w:t>
            </w:r>
          </w:p>
          <w:p w14:paraId="40F63B56" w14:textId="77777777" w:rsidR="006E4A42" w:rsidRDefault="006E4A42">
            <w:pPr>
              <w:pStyle w:val="Betarp"/>
              <w:spacing w:line="276" w:lineRule="auto"/>
              <w:rPr>
                <w:rFonts w:ascii="Times New Roman" w:hAnsi="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14:paraId="40F63B57" w14:textId="77777777" w:rsidR="006E4A42" w:rsidRDefault="006E4A42">
            <w:pPr>
              <w:pStyle w:val="Betarp"/>
              <w:spacing w:line="276" w:lineRule="auto"/>
              <w:rPr>
                <w:rFonts w:asciiTheme="minorHAnsi" w:hAnsiTheme="minorHAnsi"/>
              </w:rPr>
            </w:pPr>
            <w:r>
              <w:rPr>
                <w:rFonts w:ascii="Times New Roman" w:hAnsi="Times New Roman"/>
                <w:sz w:val="24"/>
                <w:szCs w:val="24"/>
              </w:rPr>
              <w:t xml:space="preserve">     11,66 Eur/val</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58" w14:textId="77777777" w:rsidR="006E4A42" w:rsidRDefault="006E4A42">
            <w:pPr>
              <w:spacing w:after="0"/>
              <w:rPr>
                <w:rFonts w:ascii="Times New Roman" w:eastAsiaTheme="minorHAnsi" w:hAnsi="Times New Roman"/>
                <w:sz w:val="24"/>
                <w:szCs w:val="24"/>
                <w:lang w:eastAsia="en-US"/>
              </w:rPr>
            </w:pPr>
          </w:p>
        </w:tc>
      </w:tr>
      <w:tr w:rsidR="006E4A42" w14:paraId="40F63B5F" w14:textId="77777777" w:rsidTr="006E4A42">
        <w:trPr>
          <w:trHeight w:val="64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5A"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14:paraId="40F63B5B" w14:textId="77777777" w:rsidR="006E4A42" w:rsidRDefault="006E4A42">
            <w:pPr>
              <w:pStyle w:val="Betarp"/>
              <w:spacing w:line="252" w:lineRule="auto"/>
              <w:jc w:val="both"/>
              <w:rPr>
                <w:rFonts w:ascii="Times New Roman" w:hAnsi="Times New Roman"/>
                <w:sz w:val="24"/>
                <w:szCs w:val="24"/>
              </w:rPr>
            </w:pPr>
            <w:r>
              <w:rPr>
                <w:rFonts w:ascii="Times New Roman" w:hAnsi="Times New Roman"/>
                <w:sz w:val="24"/>
                <w:szCs w:val="24"/>
              </w:rPr>
              <w:t>Vaikų su sunkia negalia ir jų šeimos</w:t>
            </w:r>
          </w:p>
          <w:p w14:paraId="40F63B5C" w14:textId="77777777" w:rsidR="006E4A42" w:rsidRDefault="006E4A42">
            <w:pPr>
              <w:pStyle w:val="Betarp"/>
              <w:spacing w:line="276" w:lineRule="auto"/>
              <w:rPr>
                <w:rFonts w:ascii="Times New Roman" w:hAnsi="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14:paraId="40F63B5D"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 xml:space="preserve">      10,82 Eur/val</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5E" w14:textId="77777777" w:rsidR="006E4A42" w:rsidRDefault="006E4A42">
            <w:pPr>
              <w:spacing w:after="0"/>
              <w:rPr>
                <w:rFonts w:ascii="Times New Roman" w:eastAsiaTheme="minorHAnsi" w:hAnsi="Times New Roman"/>
                <w:sz w:val="24"/>
                <w:szCs w:val="24"/>
                <w:lang w:eastAsia="en-US"/>
              </w:rPr>
            </w:pPr>
          </w:p>
        </w:tc>
      </w:tr>
      <w:tr w:rsidR="006E4A42" w14:paraId="40F63B69" w14:textId="77777777" w:rsidTr="006E4A42">
        <w:tc>
          <w:tcPr>
            <w:tcW w:w="1985" w:type="dxa"/>
            <w:vMerge w:val="restart"/>
            <w:tcBorders>
              <w:top w:val="single" w:sz="4" w:space="0" w:color="auto"/>
              <w:left w:val="single" w:sz="4" w:space="0" w:color="auto"/>
              <w:bottom w:val="single" w:sz="4" w:space="0" w:color="auto"/>
              <w:right w:val="single" w:sz="4" w:space="0" w:color="auto"/>
            </w:tcBorders>
          </w:tcPr>
          <w:p w14:paraId="40F63B60"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2.3.</w:t>
            </w:r>
            <w:r w:rsidR="00660C30">
              <w:rPr>
                <w:rFonts w:ascii="Times New Roman" w:hAnsi="Times New Roman"/>
                <w:sz w:val="24"/>
                <w:szCs w:val="24"/>
              </w:rPr>
              <w:t xml:space="preserve"> </w:t>
            </w:r>
            <w:r>
              <w:rPr>
                <w:rFonts w:ascii="Times New Roman" w:hAnsi="Times New Roman"/>
                <w:sz w:val="24"/>
                <w:szCs w:val="24"/>
              </w:rPr>
              <w:t>Dienos soc. globa institucijoje</w:t>
            </w:r>
          </w:p>
          <w:p w14:paraId="40F63B61" w14:textId="77777777" w:rsidR="006E4A42" w:rsidRDefault="006E4A42">
            <w:pPr>
              <w:pStyle w:val="Betarp"/>
              <w:spacing w:line="276" w:lineRule="auto"/>
              <w:jc w:val="center"/>
              <w:rPr>
                <w:rFonts w:ascii="Times New Roman" w:hAnsi="Times New Roman"/>
                <w:sz w:val="24"/>
                <w:szCs w:val="24"/>
              </w:rPr>
            </w:pPr>
          </w:p>
          <w:p w14:paraId="40F63B62" w14:textId="77777777" w:rsidR="006E4A42" w:rsidRDefault="006E4A42">
            <w:pPr>
              <w:pStyle w:val="Betarp"/>
              <w:spacing w:line="276" w:lineRule="auto"/>
              <w:jc w:val="cente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14:paraId="40F63B63"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Suaugę asmenys su negalia</w:t>
            </w:r>
          </w:p>
        </w:tc>
        <w:tc>
          <w:tcPr>
            <w:tcW w:w="2179" w:type="dxa"/>
            <w:tcBorders>
              <w:top w:val="single" w:sz="4" w:space="0" w:color="auto"/>
              <w:left w:val="single" w:sz="4" w:space="0" w:color="auto"/>
              <w:bottom w:val="single" w:sz="4" w:space="0" w:color="auto"/>
              <w:right w:val="single" w:sz="4" w:space="0" w:color="auto"/>
            </w:tcBorders>
            <w:hideMark/>
          </w:tcPr>
          <w:p w14:paraId="40F63B64"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11,01</w:t>
            </w:r>
          </w:p>
          <w:p w14:paraId="40F63B65"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Eur /val.</w:t>
            </w:r>
          </w:p>
        </w:tc>
        <w:tc>
          <w:tcPr>
            <w:tcW w:w="3491" w:type="dxa"/>
            <w:vMerge w:val="restart"/>
            <w:tcBorders>
              <w:top w:val="single" w:sz="4" w:space="0" w:color="auto"/>
              <w:left w:val="single" w:sz="4" w:space="0" w:color="auto"/>
              <w:bottom w:val="single" w:sz="4" w:space="0" w:color="auto"/>
              <w:right w:val="single" w:sz="4" w:space="0" w:color="auto"/>
            </w:tcBorders>
          </w:tcPr>
          <w:p w14:paraId="40F63B66"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Dienos centras asmenims su negalia</w:t>
            </w:r>
          </w:p>
          <w:p w14:paraId="40F63B67" w14:textId="77777777" w:rsidR="006E4A42" w:rsidRDefault="006E4A42">
            <w:pPr>
              <w:pStyle w:val="Betarp"/>
              <w:spacing w:line="276" w:lineRule="auto"/>
              <w:jc w:val="center"/>
              <w:rPr>
                <w:rFonts w:ascii="Times New Roman" w:hAnsi="Times New Roman"/>
                <w:sz w:val="24"/>
                <w:szCs w:val="24"/>
              </w:rPr>
            </w:pPr>
          </w:p>
          <w:p w14:paraId="40F63B68" w14:textId="77777777" w:rsidR="006E4A42" w:rsidRDefault="006E4A42">
            <w:pPr>
              <w:pStyle w:val="Betarp"/>
              <w:spacing w:line="276" w:lineRule="auto"/>
              <w:jc w:val="center"/>
              <w:rPr>
                <w:rFonts w:ascii="Times New Roman" w:hAnsi="Times New Roman"/>
                <w:sz w:val="24"/>
                <w:szCs w:val="24"/>
              </w:rPr>
            </w:pPr>
          </w:p>
        </w:tc>
      </w:tr>
      <w:tr w:rsidR="006E4A42" w14:paraId="40F63B70" w14:textId="77777777" w:rsidTr="006E4A42">
        <w:trPr>
          <w:trHeight w:val="69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6A"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14:paraId="40F63B6B"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Suaugę asmenys su sunkia negalia</w:t>
            </w:r>
          </w:p>
          <w:p w14:paraId="40F63B6C" w14:textId="77777777" w:rsidR="006E4A42" w:rsidRDefault="006E4A42">
            <w:pPr>
              <w:pStyle w:val="Betarp"/>
              <w:spacing w:line="276" w:lineRule="auto"/>
              <w:jc w:val="center"/>
              <w:rPr>
                <w:rFonts w:ascii="Times New Roman" w:hAnsi="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14:paraId="40F63B6D"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11,01</w:t>
            </w:r>
          </w:p>
          <w:p w14:paraId="40F63B6E"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Eur /val.</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6F" w14:textId="77777777" w:rsidR="006E4A42" w:rsidRDefault="006E4A42">
            <w:pPr>
              <w:spacing w:after="0"/>
              <w:rPr>
                <w:rFonts w:ascii="Times New Roman" w:eastAsiaTheme="minorHAnsi" w:hAnsi="Times New Roman"/>
                <w:sz w:val="24"/>
                <w:szCs w:val="24"/>
                <w:lang w:eastAsia="en-US"/>
              </w:rPr>
            </w:pPr>
          </w:p>
        </w:tc>
      </w:tr>
      <w:tr w:rsidR="006E4A42" w14:paraId="40F63B75" w14:textId="77777777" w:rsidTr="006E4A42">
        <w:trPr>
          <w:trHeight w:val="675"/>
        </w:trPr>
        <w:tc>
          <w:tcPr>
            <w:tcW w:w="1985" w:type="dxa"/>
            <w:tcBorders>
              <w:top w:val="single" w:sz="4" w:space="0" w:color="auto"/>
              <w:left w:val="single" w:sz="4" w:space="0" w:color="auto"/>
              <w:bottom w:val="single" w:sz="4" w:space="0" w:color="auto"/>
              <w:right w:val="single" w:sz="4" w:space="0" w:color="auto"/>
            </w:tcBorders>
            <w:hideMark/>
          </w:tcPr>
          <w:p w14:paraId="40F63B71"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lastRenderedPageBreak/>
              <w:t>2.4.</w:t>
            </w:r>
            <w:r w:rsidR="00660C30">
              <w:rPr>
                <w:rFonts w:ascii="Times New Roman" w:hAnsi="Times New Roman"/>
                <w:sz w:val="24"/>
                <w:szCs w:val="24"/>
              </w:rPr>
              <w:t xml:space="preserve"> </w:t>
            </w:r>
            <w:r>
              <w:rPr>
                <w:rFonts w:ascii="Times New Roman" w:hAnsi="Times New Roman"/>
                <w:sz w:val="24"/>
                <w:szCs w:val="24"/>
              </w:rPr>
              <w:t>Socialinių įgūdžių ugdymas ir palaikymas</w:t>
            </w:r>
          </w:p>
        </w:tc>
        <w:tc>
          <w:tcPr>
            <w:tcW w:w="2438" w:type="dxa"/>
            <w:tcBorders>
              <w:top w:val="single" w:sz="4" w:space="0" w:color="auto"/>
              <w:left w:val="single" w:sz="4" w:space="0" w:color="auto"/>
              <w:bottom w:val="single" w:sz="4" w:space="0" w:color="auto"/>
              <w:right w:val="single" w:sz="4" w:space="0" w:color="auto"/>
            </w:tcBorders>
            <w:hideMark/>
          </w:tcPr>
          <w:p w14:paraId="40F63B72" w14:textId="77777777" w:rsidR="006E4A42" w:rsidRDefault="006E4A42">
            <w:pPr>
              <w:pStyle w:val="Betarp"/>
              <w:spacing w:line="276" w:lineRule="auto"/>
              <w:jc w:val="both"/>
              <w:rPr>
                <w:rFonts w:ascii="Times New Roman" w:hAnsi="Times New Roman"/>
                <w:sz w:val="24"/>
                <w:szCs w:val="24"/>
              </w:rPr>
            </w:pPr>
            <w:r>
              <w:rPr>
                <w:rFonts w:ascii="Times New Roman" w:hAnsi="Times New Roman"/>
                <w:sz w:val="24"/>
                <w:szCs w:val="24"/>
              </w:rPr>
              <w:t xml:space="preserve">Asmenys su negalia </w:t>
            </w:r>
          </w:p>
        </w:tc>
        <w:tc>
          <w:tcPr>
            <w:tcW w:w="2179" w:type="dxa"/>
            <w:tcBorders>
              <w:top w:val="single" w:sz="4" w:space="0" w:color="auto"/>
              <w:left w:val="single" w:sz="4" w:space="0" w:color="auto"/>
              <w:bottom w:val="single" w:sz="4" w:space="0" w:color="auto"/>
              <w:right w:val="single" w:sz="4" w:space="0" w:color="auto"/>
            </w:tcBorders>
            <w:hideMark/>
          </w:tcPr>
          <w:p w14:paraId="40F63B73"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6,20 Eur./val</w:t>
            </w:r>
          </w:p>
        </w:tc>
        <w:tc>
          <w:tcPr>
            <w:tcW w:w="3491" w:type="dxa"/>
            <w:tcBorders>
              <w:top w:val="single" w:sz="4" w:space="0" w:color="auto"/>
              <w:left w:val="single" w:sz="4" w:space="0" w:color="auto"/>
              <w:bottom w:val="single" w:sz="4" w:space="0" w:color="auto"/>
              <w:right w:val="single" w:sz="4" w:space="0" w:color="auto"/>
            </w:tcBorders>
            <w:hideMark/>
          </w:tcPr>
          <w:p w14:paraId="40F63B74"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 xml:space="preserve">Dienos centras asmenims su negalia </w:t>
            </w:r>
          </w:p>
        </w:tc>
      </w:tr>
      <w:tr w:rsidR="006E4A42" w14:paraId="40F63B7A" w14:textId="77777777" w:rsidTr="006E4A42">
        <w:tc>
          <w:tcPr>
            <w:tcW w:w="1985" w:type="dxa"/>
            <w:vMerge w:val="restart"/>
            <w:tcBorders>
              <w:top w:val="single" w:sz="4" w:space="0" w:color="auto"/>
              <w:left w:val="single" w:sz="4" w:space="0" w:color="auto"/>
              <w:bottom w:val="single" w:sz="4" w:space="0" w:color="auto"/>
              <w:right w:val="single" w:sz="4" w:space="0" w:color="auto"/>
            </w:tcBorders>
            <w:hideMark/>
          </w:tcPr>
          <w:p w14:paraId="40F63B76"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2.5.</w:t>
            </w:r>
            <w:r w:rsidR="00660C30">
              <w:rPr>
                <w:rFonts w:ascii="Times New Roman" w:hAnsi="Times New Roman"/>
                <w:sz w:val="24"/>
                <w:szCs w:val="24"/>
              </w:rPr>
              <w:t xml:space="preserve"> </w:t>
            </w:r>
            <w:r>
              <w:rPr>
                <w:rFonts w:ascii="Times New Roman" w:hAnsi="Times New Roman"/>
                <w:sz w:val="24"/>
                <w:szCs w:val="24"/>
              </w:rPr>
              <w:t>Apgyvendinimas savarankiškuose gyvenimo namuose</w:t>
            </w:r>
          </w:p>
        </w:tc>
        <w:tc>
          <w:tcPr>
            <w:tcW w:w="2438" w:type="dxa"/>
            <w:tcBorders>
              <w:top w:val="single" w:sz="4" w:space="0" w:color="auto"/>
              <w:left w:val="single" w:sz="4" w:space="0" w:color="auto"/>
              <w:bottom w:val="single" w:sz="4" w:space="0" w:color="auto"/>
              <w:right w:val="single" w:sz="4" w:space="0" w:color="auto"/>
            </w:tcBorders>
            <w:hideMark/>
          </w:tcPr>
          <w:p w14:paraId="40F63B77"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Socialinę riziką patiriantys suaugę asmenys ir  jų šeimos</w:t>
            </w:r>
          </w:p>
        </w:tc>
        <w:tc>
          <w:tcPr>
            <w:tcW w:w="2179" w:type="dxa"/>
            <w:tcBorders>
              <w:top w:val="single" w:sz="4" w:space="0" w:color="auto"/>
              <w:left w:val="single" w:sz="4" w:space="0" w:color="auto"/>
              <w:bottom w:val="single" w:sz="4" w:space="0" w:color="auto"/>
              <w:right w:val="single" w:sz="4" w:space="0" w:color="auto"/>
            </w:tcBorders>
            <w:hideMark/>
          </w:tcPr>
          <w:p w14:paraId="40F63B78"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740,29 Eur/mėn.</w:t>
            </w:r>
          </w:p>
        </w:tc>
        <w:tc>
          <w:tcPr>
            <w:tcW w:w="3491" w:type="dxa"/>
            <w:vMerge w:val="restart"/>
            <w:tcBorders>
              <w:top w:val="single" w:sz="4" w:space="0" w:color="auto"/>
              <w:left w:val="single" w:sz="4" w:space="0" w:color="auto"/>
              <w:bottom w:val="single" w:sz="4" w:space="0" w:color="auto"/>
              <w:right w:val="single" w:sz="4" w:space="0" w:color="auto"/>
            </w:tcBorders>
            <w:hideMark/>
          </w:tcPr>
          <w:p w14:paraId="40F63B79"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Obelių savarankiško gyvenimo namai</w:t>
            </w:r>
          </w:p>
        </w:tc>
      </w:tr>
      <w:tr w:rsidR="006E4A42" w14:paraId="40F63B7F" w14:textId="77777777" w:rsidTr="006E4A42">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7B"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hideMark/>
          </w:tcPr>
          <w:p w14:paraId="40F63B7C"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Senyvo amžiaus asmenys</w:t>
            </w:r>
          </w:p>
        </w:tc>
        <w:tc>
          <w:tcPr>
            <w:tcW w:w="2179" w:type="dxa"/>
            <w:tcBorders>
              <w:top w:val="single" w:sz="4" w:space="0" w:color="auto"/>
              <w:left w:val="single" w:sz="4" w:space="0" w:color="auto"/>
              <w:bottom w:val="single" w:sz="4" w:space="0" w:color="auto"/>
              <w:right w:val="single" w:sz="4" w:space="0" w:color="auto"/>
            </w:tcBorders>
            <w:hideMark/>
          </w:tcPr>
          <w:p w14:paraId="40F63B7D"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740,29 Eur/mėn.</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7E" w14:textId="77777777" w:rsidR="006E4A42" w:rsidRDefault="006E4A42">
            <w:pPr>
              <w:spacing w:after="0"/>
              <w:rPr>
                <w:rFonts w:ascii="Times New Roman" w:eastAsiaTheme="minorHAnsi" w:hAnsi="Times New Roman"/>
                <w:sz w:val="24"/>
                <w:szCs w:val="24"/>
                <w:lang w:eastAsia="en-US"/>
              </w:rPr>
            </w:pPr>
          </w:p>
        </w:tc>
      </w:tr>
      <w:tr w:rsidR="006E4A42" w14:paraId="40F63B84" w14:textId="77777777" w:rsidTr="006E4A42">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80"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hideMark/>
          </w:tcPr>
          <w:p w14:paraId="40F63B81" w14:textId="77777777" w:rsidR="006E4A42" w:rsidRDefault="006E4A42">
            <w:pPr>
              <w:pStyle w:val="Betarp"/>
              <w:spacing w:line="276" w:lineRule="auto"/>
              <w:jc w:val="center"/>
              <w:rPr>
                <w:rFonts w:ascii="Times New Roman" w:hAnsi="Times New Roman"/>
                <w:color w:val="FF0000"/>
                <w:sz w:val="24"/>
                <w:szCs w:val="24"/>
              </w:rPr>
            </w:pPr>
            <w:r>
              <w:rPr>
                <w:rFonts w:ascii="Times New Roman" w:hAnsi="Times New Roman"/>
                <w:sz w:val="24"/>
                <w:szCs w:val="24"/>
              </w:rPr>
              <w:t>Suaugę asmenys su  negalia</w:t>
            </w:r>
          </w:p>
        </w:tc>
        <w:tc>
          <w:tcPr>
            <w:tcW w:w="2179" w:type="dxa"/>
            <w:tcBorders>
              <w:top w:val="single" w:sz="4" w:space="0" w:color="auto"/>
              <w:left w:val="single" w:sz="4" w:space="0" w:color="auto"/>
              <w:bottom w:val="single" w:sz="4" w:space="0" w:color="auto"/>
              <w:right w:val="single" w:sz="4" w:space="0" w:color="auto"/>
            </w:tcBorders>
            <w:hideMark/>
          </w:tcPr>
          <w:p w14:paraId="40F63B82"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740,29 Eur/mėn.</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83" w14:textId="77777777" w:rsidR="006E4A42" w:rsidRDefault="006E4A42">
            <w:pPr>
              <w:spacing w:after="0"/>
              <w:rPr>
                <w:rFonts w:ascii="Times New Roman" w:eastAsiaTheme="minorHAnsi" w:hAnsi="Times New Roman"/>
                <w:sz w:val="24"/>
                <w:szCs w:val="24"/>
                <w:lang w:eastAsia="en-US"/>
              </w:rPr>
            </w:pPr>
          </w:p>
        </w:tc>
      </w:tr>
      <w:tr w:rsidR="006E4A42" w14:paraId="40F63B89" w14:textId="77777777" w:rsidTr="006E4A42">
        <w:trPr>
          <w:trHeight w:val="719"/>
        </w:trPr>
        <w:tc>
          <w:tcPr>
            <w:tcW w:w="1985" w:type="dxa"/>
            <w:vMerge w:val="restart"/>
            <w:tcBorders>
              <w:top w:val="single" w:sz="4" w:space="0" w:color="auto"/>
              <w:left w:val="single" w:sz="4" w:space="0" w:color="auto"/>
              <w:bottom w:val="single" w:sz="4" w:space="0" w:color="auto"/>
              <w:right w:val="single" w:sz="4" w:space="0" w:color="auto"/>
            </w:tcBorders>
            <w:hideMark/>
          </w:tcPr>
          <w:p w14:paraId="40F63B85"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2.6.</w:t>
            </w:r>
            <w:r w:rsidR="00660C30">
              <w:rPr>
                <w:rFonts w:ascii="Times New Roman" w:hAnsi="Times New Roman"/>
                <w:sz w:val="24"/>
                <w:szCs w:val="24"/>
              </w:rPr>
              <w:t xml:space="preserve"> </w:t>
            </w:r>
            <w:r>
              <w:rPr>
                <w:rFonts w:ascii="Times New Roman" w:hAnsi="Times New Roman"/>
                <w:sz w:val="24"/>
                <w:szCs w:val="24"/>
              </w:rPr>
              <w:t>Trumpalaikė socialinė globa</w:t>
            </w:r>
          </w:p>
        </w:tc>
        <w:tc>
          <w:tcPr>
            <w:tcW w:w="2438" w:type="dxa"/>
            <w:tcBorders>
              <w:top w:val="single" w:sz="4" w:space="0" w:color="auto"/>
              <w:left w:val="single" w:sz="4" w:space="0" w:color="auto"/>
              <w:bottom w:val="single" w:sz="4" w:space="0" w:color="auto"/>
              <w:right w:val="single" w:sz="4" w:space="0" w:color="auto"/>
            </w:tcBorders>
            <w:hideMark/>
          </w:tcPr>
          <w:p w14:paraId="40F63B86"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 xml:space="preserve">Senyvo amžiaus asmenys </w:t>
            </w:r>
          </w:p>
        </w:tc>
        <w:tc>
          <w:tcPr>
            <w:tcW w:w="2179" w:type="dxa"/>
            <w:tcBorders>
              <w:top w:val="single" w:sz="4" w:space="0" w:color="auto"/>
              <w:left w:val="single" w:sz="4" w:space="0" w:color="auto"/>
              <w:bottom w:val="single" w:sz="4" w:space="0" w:color="auto"/>
              <w:right w:val="single" w:sz="4" w:space="0" w:color="auto"/>
            </w:tcBorders>
            <w:hideMark/>
          </w:tcPr>
          <w:p w14:paraId="40F63B87"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1356,63 Eur/mėn.</w:t>
            </w:r>
          </w:p>
        </w:tc>
        <w:tc>
          <w:tcPr>
            <w:tcW w:w="3491" w:type="dxa"/>
            <w:vMerge w:val="restart"/>
            <w:tcBorders>
              <w:top w:val="single" w:sz="4" w:space="0" w:color="auto"/>
              <w:left w:val="single" w:sz="4" w:space="0" w:color="auto"/>
              <w:bottom w:val="single" w:sz="4" w:space="0" w:color="auto"/>
              <w:right w:val="single" w:sz="4" w:space="0" w:color="auto"/>
            </w:tcBorders>
            <w:hideMark/>
          </w:tcPr>
          <w:p w14:paraId="40F63B88"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Jūžintų dienos ir trumpalaikės socialinės globos centras</w:t>
            </w:r>
          </w:p>
        </w:tc>
      </w:tr>
      <w:tr w:rsidR="006E4A42" w14:paraId="40F63B8E" w14:textId="77777777" w:rsidTr="006E4A42">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8A"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hideMark/>
          </w:tcPr>
          <w:p w14:paraId="40F63B8B"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 xml:space="preserve">Suaugę asmenys su negalia </w:t>
            </w:r>
          </w:p>
        </w:tc>
        <w:tc>
          <w:tcPr>
            <w:tcW w:w="2179" w:type="dxa"/>
            <w:tcBorders>
              <w:top w:val="single" w:sz="4" w:space="0" w:color="auto"/>
              <w:left w:val="single" w:sz="4" w:space="0" w:color="auto"/>
              <w:bottom w:val="single" w:sz="4" w:space="0" w:color="auto"/>
              <w:right w:val="single" w:sz="4" w:space="0" w:color="auto"/>
            </w:tcBorders>
            <w:hideMark/>
          </w:tcPr>
          <w:p w14:paraId="40F63B8C"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1356,63 Eur/mėn.</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8D" w14:textId="77777777" w:rsidR="006E4A42" w:rsidRDefault="006E4A42">
            <w:pPr>
              <w:spacing w:after="0"/>
              <w:rPr>
                <w:rFonts w:ascii="Times New Roman" w:eastAsiaTheme="minorHAnsi" w:hAnsi="Times New Roman"/>
                <w:sz w:val="24"/>
                <w:szCs w:val="24"/>
                <w:lang w:eastAsia="en-US"/>
              </w:rPr>
            </w:pPr>
          </w:p>
        </w:tc>
      </w:tr>
      <w:tr w:rsidR="006E4A42" w14:paraId="40F63B93" w14:textId="77777777" w:rsidTr="006E4A42">
        <w:tc>
          <w:tcPr>
            <w:tcW w:w="1985" w:type="dxa"/>
            <w:vMerge/>
            <w:tcBorders>
              <w:top w:val="single" w:sz="4" w:space="0" w:color="auto"/>
              <w:left w:val="single" w:sz="4" w:space="0" w:color="auto"/>
              <w:bottom w:val="single" w:sz="4" w:space="0" w:color="auto"/>
              <w:right w:val="single" w:sz="4" w:space="0" w:color="auto"/>
            </w:tcBorders>
            <w:vAlign w:val="center"/>
            <w:hideMark/>
          </w:tcPr>
          <w:p w14:paraId="40F63B8F" w14:textId="77777777" w:rsidR="006E4A42" w:rsidRDefault="006E4A42">
            <w:pPr>
              <w:spacing w:after="0"/>
              <w:rPr>
                <w:rFonts w:ascii="Times New Roman" w:eastAsiaTheme="minorHAnsi" w:hAnsi="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hideMark/>
          </w:tcPr>
          <w:p w14:paraId="40F63B90"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 xml:space="preserve">Senyvo amžiaus asmenys su sunkia negalia ir suaugę asmenys su sunkia negalia </w:t>
            </w:r>
          </w:p>
        </w:tc>
        <w:tc>
          <w:tcPr>
            <w:tcW w:w="2179" w:type="dxa"/>
            <w:tcBorders>
              <w:top w:val="single" w:sz="4" w:space="0" w:color="auto"/>
              <w:left w:val="single" w:sz="4" w:space="0" w:color="auto"/>
              <w:bottom w:val="single" w:sz="4" w:space="0" w:color="auto"/>
              <w:right w:val="single" w:sz="4" w:space="0" w:color="auto"/>
            </w:tcBorders>
            <w:hideMark/>
          </w:tcPr>
          <w:p w14:paraId="40F63B91"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1520,93 Eur/mėn.</w:t>
            </w:r>
          </w:p>
        </w:tc>
        <w:tc>
          <w:tcPr>
            <w:tcW w:w="3491" w:type="dxa"/>
            <w:vMerge/>
            <w:tcBorders>
              <w:top w:val="single" w:sz="4" w:space="0" w:color="auto"/>
              <w:left w:val="single" w:sz="4" w:space="0" w:color="auto"/>
              <w:bottom w:val="single" w:sz="4" w:space="0" w:color="auto"/>
              <w:right w:val="single" w:sz="4" w:space="0" w:color="auto"/>
            </w:tcBorders>
            <w:vAlign w:val="center"/>
            <w:hideMark/>
          </w:tcPr>
          <w:p w14:paraId="40F63B92" w14:textId="77777777" w:rsidR="006E4A42" w:rsidRDefault="006E4A42">
            <w:pPr>
              <w:spacing w:after="0"/>
              <w:rPr>
                <w:rFonts w:ascii="Times New Roman" w:eastAsiaTheme="minorHAnsi" w:hAnsi="Times New Roman"/>
                <w:sz w:val="24"/>
                <w:szCs w:val="24"/>
                <w:lang w:eastAsia="en-US"/>
              </w:rPr>
            </w:pPr>
          </w:p>
        </w:tc>
      </w:tr>
      <w:tr w:rsidR="006E4A42" w14:paraId="40F63B98" w14:textId="77777777" w:rsidTr="006E4A42">
        <w:tc>
          <w:tcPr>
            <w:tcW w:w="1985" w:type="dxa"/>
            <w:tcBorders>
              <w:top w:val="single" w:sz="4" w:space="0" w:color="auto"/>
              <w:left w:val="single" w:sz="4" w:space="0" w:color="auto"/>
              <w:bottom w:val="single" w:sz="4" w:space="0" w:color="auto"/>
              <w:right w:val="single" w:sz="4" w:space="0" w:color="auto"/>
            </w:tcBorders>
            <w:hideMark/>
          </w:tcPr>
          <w:p w14:paraId="40F63B94"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2.7.</w:t>
            </w:r>
            <w:r w:rsidR="00660C30">
              <w:rPr>
                <w:rFonts w:ascii="Times New Roman" w:hAnsi="Times New Roman"/>
                <w:sz w:val="24"/>
                <w:szCs w:val="24"/>
              </w:rPr>
              <w:t xml:space="preserve"> </w:t>
            </w:r>
            <w:r>
              <w:rPr>
                <w:rFonts w:ascii="Times New Roman" w:hAnsi="Times New Roman"/>
                <w:sz w:val="24"/>
                <w:szCs w:val="24"/>
              </w:rPr>
              <w:t>Laikino atokvėpis (globa)</w:t>
            </w:r>
          </w:p>
        </w:tc>
        <w:tc>
          <w:tcPr>
            <w:tcW w:w="2438" w:type="dxa"/>
            <w:tcBorders>
              <w:top w:val="single" w:sz="4" w:space="0" w:color="auto"/>
              <w:left w:val="single" w:sz="4" w:space="0" w:color="auto"/>
              <w:bottom w:val="single" w:sz="4" w:space="0" w:color="auto"/>
              <w:right w:val="single" w:sz="4" w:space="0" w:color="auto"/>
            </w:tcBorders>
            <w:hideMark/>
          </w:tcPr>
          <w:p w14:paraId="40F63B95"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 xml:space="preserve">Senyvo amžiaus ir suaugę su negalia  </w:t>
            </w:r>
          </w:p>
        </w:tc>
        <w:tc>
          <w:tcPr>
            <w:tcW w:w="2179" w:type="dxa"/>
            <w:tcBorders>
              <w:top w:val="single" w:sz="4" w:space="0" w:color="auto"/>
              <w:left w:val="single" w:sz="4" w:space="0" w:color="auto"/>
              <w:bottom w:val="single" w:sz="4" w:space="0" w:color="auto"/>
              <w:right w:val="single" w:sz="4" w:space="0" w:color="auto"/>
            </w:tcBorders>
            <w:hideMark/>
          </w:tcPr>
          <w:p w14:paraId="40F63B96"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40,99 Eur/para</w:t>
            </w:r>
          </w:p>
        </w:tc>
        <w:tc>
          <w:tcPr>
            <w:tcW w:w="3491" w:type="dxa"/>
            <w:tcBorders>
              <w:top w:val="single" w:sz="4" w:space="0" w:color="auto"/>
              <w:left w:val="single" w:sz="4" w:space="0" w:color="auto"/>
              <w:bottom w:val="single" w:sz="4" w:space="0" w:color="auto"/>
              <w:right w:val="single" w:sz="4" w:space="0" w:color="auto"/>
            </w:tcBorders>
            <w:hideMark/>
          </w:tcPr>
          <w:p w14:paraId="40F63B97"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Jūžintų dienos ir trumpalaikės socialinės globos centras</w:t>
            </w:r>
          </w:p>
        </w:tc>
      </w:tr>
      <w:tr w:rsidR="006E4A42" w14:paraId="40F63B9D" w14:textId="77777777" w:rsidTr="006E4A42">
        <w:tc>
          <w:tcPr>
            <w:tcW w:w="1985" w:type="dxa"/>
            <w:tcBorders>
              <w:top w:val="single" w:sz="4" w:space="0" w:color="auto"/>
              <w:left w:val="single" w:sz="4" w:space="0" w:color="auto"/>
              <w:bottom w:val="single" w:sz="4" w:space="0" w:color="auto"/>
              <w:right w:val="single" w:sz="4" w:space="0" w:color="auto"/>
            </w:tcBorders>
            <w:hideMark/>
          </w:tcPr>
          <w:p w14:paraId="40F63B99" w14:textId="77777777" w:rsidR="006E4A42" w:rsidRDefault="006E4A42">
            <w:pPr>
              <w:pStyle w:val="Betarp"/>
              <w:spacing w:line="276" w:lineRule="auto"/>
              <w:rPr>
                <w:rFonts w:ascii="Times New Roman" w:hAnsi="Times New Roman"/>
                <w:sz w:val="24"/>
                <w:szCs w:val="24"/>
              </w:rPr>
            </w:pPr>
            <w:r>
              <w:rPr>
                <w:rFonts w:ascii="Times New Roman" w:hAnsi="Times New Roman"/>
                <w:sz w:val="24"/>
                <w:szCs w:val="24"/>
              </w:rPr>
              <w:t>2.8.</w:t>
            </w:r>
            <w:r w:rsidR="00660C30">
              <w:rPr>
                <w:rFonts w:ascii="Times New Roman" w:hAnsi="Times New Roman"/>
                <w:sz w:val="24"/>
                <w:szCs w:val="24"/>
              </w:rPr>
              <w:t xml:space="preserve"> </w:t>
            </w:r>
            <w:r>
              <w:rPr>
                <w:rFonts w:ascii="Times New Roman" w:hAnsi="Times New Roman"/>
                <w:sz w:val="24"/>
                <w:szCs w:val="24"/>
              </w:rPr>
              <w:t xml:space="preserve">Laikino atokvėpis (globa) </w:t>
            </w:r>
          </w:p>
        </w:tc>
        <w:tc>
          <w:tcPr>
            <w:tcW w:w="2438" w:type="dxa"/>
            <w:tcBorders>
              <w:top w:val="single" w:sz="4" w:space="0" w:color="auto"/>
              <w:left w:val="single" w:sz="4" w:space="0" w:color="auto"/>
              <w:bottom w:val="single" w:sz="4" w:space="0" w:color="auto"/>
              <w:right w:val="single" w:sz="4" w:space="0" w:color="auto"/>
            </w:tcBorders>
            <w:hideMark/>
          </w:tcPr>
          <w:p w14:paraId="40F63B9A" w14:textId="77777777" w:rsidR="006E4A42" w:rsidRDefault="006E4A42">
            <w:pPr>
              <w:pStyle w:val="Betarp"/>
              <w:spacing w:line="276" w:lineRule="auto"/>
              <w:jc w:val="center"/>
              <w:rPr>
                <w:rFonts w:ascii="Times New Roman" w:hAnsi="Times New Roman"/>
                <w:color w:val="FF0000"/>
                <w:sz w:val="24"/>
                <w:szCs w:val="24"/>
              </w:rPr>
            </w:pPr>
            <w:r>
              <w:rPr>
                <w:rFonts w:ascii="Times New Roman" w:hAnsi="Times New Roman"/>
                <w:sz w:val="24"/>
                <w:szCs w:val="24"/>
              </w:rPr>
              <w:t xml:space="preserve">Senyvo amžiaus asmenys su sunkia negalia, suaugę asmenys su sunkia negalia </w:t>
            </w:r>
          </w:p>
        </w:tc>
        <w:tc>
          <w:tcPr>
            <w:tcW w:w="2179" w:type="dxa"/>
            <w:tcBorders>
              <w:top w:val="single" w:sz="4" w:space="0" w:color="auto"/>
              <w:left w:val="single" w:sz="4" w:space="0" w:color="auto"/>
              <w:bottom w:val="single" w:sz="4" w:space="0" w:color="auto"/>
              <w:right w:val="single" w:sz="4" w:space="0" w:color="auto"/>
            </w:tcBorders>
            <w:hideMark/>
          </w:tcPr>
          <w:p w14:paraId="40F63B9B"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50,70 Eur/parą</w:t>
            </w:r>
          </w:p>
        </w:tc>
        <w:tc>
          <w:tcPr>
            <w:tcW w:w="3491" w:type="dxa"/>
            <w:tcBorders>
              <w:top w:val="single" w:sz="4" w:space="0" w:color="auto"/>
              <w:left w:val="single" w:sz="4" w:space="0" w:color="auto"/>
              <w:bottom w:val="single" w:sz="4" w:space="0" w:color="auto"/>
              <w:right w:val="single" w:sz="4" w:space="0" w:color="auto"/>
            </w:tcBorders>
            <w:hideMark/>
          </w:tcPr>
          <w:p w14:paraId="40F63B9C" w14:textId="77777777" w:rsidR="006E4A42" w:rsidRDefault="006E4A42">
            <w:pPr>
              <w:pStyle w:val="Betarp"/>
              <w:spacing w:line="276" w:lineRule="auto"/>
              <w:jc w:val="center"/>
              <w:rPr>
                <w:rFonts w:ascii="Times New Roman" w:hAnsi="Times New Roman"/>
                <w:sz w:val="24"/>
                <w:szCs w:val="24"/>
              </w:rPr>
            </w:pPr>
            <w:r>
              <w:rPr>
                <w:rFonts w:ascii="Times New Roman" w:hAnsi="Times New Roman"/>
                <w:sz w:val="24"/>
                <w:szCs w:val="24"/>
              </w:rPr>
              <w:t>Jūžintų dienos ir trumpalaikės socialinės globos centras</w:t>
            </w:r>
          </w:p>
        </w:tc>
      </w:tr>
    </w:tbl>
    <w:p w14:paraId="40F63B9E" w14:textId="77777777" w:rsidR="006E4A42" w:rsidRDefault="006E4A42" w:rsidP="006E4A42">
      <w:pPr>
        <w:pStyle w:val="Betarp"/>
        <w:jc w:val="center"/>
        <w:rPr>
          <w:rFonts w:ascii="Times New Roman" w:hAnsi="Times New Roman"/>
          <w:b/>
        </w:rPr>
      </w:pPr>
    </w:p>
    <w:p w14:paraId="40F63B9F" w14:textId="77777777" w:rsidR="006E4A42" w:rsidRDefault="006E4A42" w:rsidP="006E4A42">
      <w:pPr>
        <w:pStyle w:val="Betarp"/>
        <w:jc w:val="center"/>
        <w:rPr>
          <w:rFonts w:ascii="Times New Roman" w:hAnsi="Times New Roman"/>
          <w:b/>
        </w:rPr>
      </w:pPr>
      <w:r>
        <w:rPr>
          <w:u w:val="single"/>
        </w:rPr>
        <w:tab/>
      </w:r>
      <w:r>
        <w:rPr>
          <w:u w:val="single"/>
        </w:rPr>
        <w:tab/>
      </w:r>
    </w:p>
    <w:p w14:paraId="40F63BA0" w14:textId="77777777" w:rsidR="006E4A42" w:rsidRDefault="006E4A42" w:rsidP="006E4A42">
      <w:pPr>
        <w:jc w:val="both"/>
        <w:rPr>
          <w:rFonts w:ascii="Times New Roman" w:hAnsi="Times New Roman"/>
          <w:sz w:val="24"/>
          <w:szCs w:val="24"/>
        </w:rPr>
      </w:pPr>
    </w:p>
    <w:p w14:paraId="40F63BA1" w14:textId="77777777" w:rsidR="00E2319E" w:rsidRDefault="00E2319E" w:rsidP="000D229B">
      <w:pPr>
        <w:pStyle w:val="Betarp"/>
        <w:jc w:val="center"/>
        <w:rPr>
          <w:rFonts w:ascii="Times New Roman" w:hAnsi="Times New Roman"/>
          <w:b/>
        </w:rPr>
      </w:pPr>
    </w:p>
    <w:p w14:paraId="40F63BA2" w14:textId="77777777" w:rsidR="00E2319E" w:rsidRDefault="00E2319E" w:rsidP="000D229B">
      <w:pPr>
        <w:pStyle w:val="Betarp"/>
        <w:jc w:val="center"/>
        <w:rPr>
          <w:rFonts w:ascii="Times New Roman" w:hAnsi="Times New Roman"/>
          <w:b/>
        </w:rPr>
      </w:pPr>
    </w:p>
    <w:p w14:paraId="40F63BA3" w14:textId="77777777" w:rsidR="00BC6B99" w:rsidRDefault="00BC6B99" w:rsidP="006E4A42">
      <w:pPr>
        <w:pStyle w:val="Betarp"/>
        <w:rPr>
          <w:rFonts w:ascii="Times New Roman" w:hAnsi="Times New Roman"/>
          <w:b/>
        </w:rPr>
      </w:pPr>
    </w:p>
    <w:p w14:paraId="40F63BA4" w14:textId="77777777" w:rsidR="00BC6B99" w:rsidRDefault="00BC6B99" w:rsidP="00124CD2">
      <w:pPr>
        <w:jc w:val="both"/>
        <w:rPr>
          <w:rFonts w:ascii="Times New Roman" w:hAnsi="Times New Roman"/>
          <w:sz w:val="24"/>
          <w:szCs w:val="24"/>
        </w:rPr>
      </w:pPr>
    </w:p>
    <w:p w14:paraId="40F63BA5" w14:textId="77777777" w:rsidR="00BC6B99" w:rsidRDefault="00BC6B99" w:rsidP="00124CD2">
      <w:pPr>
        <w:jc w:val="both"/>
        <w:rPr>
          <w:rFonts w:ascii="Times New Roman" w:hAnsi="Times New Roman"/>
          <w:sz w:val="24"/>
          <w:szCs w:val="24"/>
        </w:rPr>
      </w:pPr>
    </w:p>
    <w:p w14:paraId="40F63BA6" w14:textId="77777777" w:rsidR="00BC6B99" w:rsidRDefault="00BC6B99" w:rsidP="00124CD2">
      <w:pPr>
        <w:jc w:val="both"/>
        <w:rPr>
          <w:rFonts w:ascii="Times New Roman" w:hAnsi="Times New Roman"/>
          <w:sz w:val="24"/>
          <w:szCs w:val="24"/>
        </w:rPr>
      </w:pPr>
    </w:p>
    <w:p w14:paraId="40F63BA7" w14:textId="77777777" w:rsidR="00BC6B99" w:rsidRDefault="00BC6B99" w:rsidP="00124CD2">
      <w:pPr>
        <w:jc w:val="both"/>
        <w:rPr>
          <w:rFonts w:ascii="Times New Roman" w:hAnsi="Times New Roman"/>
          <w:sz w:val="24"/>
          <w:szCs w:val="24"/>
        </w:rPr>
      </w:pPr>
    </w:p>
    <w:p w14:paraId="40F63BA8" w14:textId="77777777" w:rsidR="00BC6B99" w:rsidRDefault="00BC6B99" w:rsidP="00124CD2">
      <w:pPr>
        <w:jc w:val="both"/>
        <w:rPr>
          <w:rFonts w:ascii="Times New Roman" w:hAnsi="Times New Roman"/>
          <w:sz w:val="24"/>
          <w:szCs w:val="24"/>
        </w:rPr>
      </w:pPr>
    </w:p>
    <w:p w14:paraId="40F63BA9" w14:textId="77777777" w:rsidR="00BC6B99" w:rsidRDefault="00BC6B99" w:rsidP="00124CD2">
      <w:pPr>
        <w:jc w:val="both"/>
        <w:rPr>
          <w:rFonts w:ascii="Times New Roman" w:hAnsi="Times New Roman"/>
          <w:sz w:val="24"/>
          <w:szCs w:val="24"/>
        </w:rPr>
      </w:pPr>
    </w:p>
    <w:p w14:paraId="40F63BAA" w14:textId="77777777" w:rsidR="00BC6B99" w:rsidRDefault="00BC6B99" w:rsidP="00124CD2">
      <w:pPr>
        <w:jc w:val="both"/>
        <w:rPr>
          <w:rFonts w:ascii="Times New Roman" w:hAnsi="Times New Roman"/>
          <w:sz w:val="24"/>
          <w:szCs w:val="24"/>
        </w:rPr>
      </w:pPr>
    </w:p>
    <w:p w14:paraId="40F63BAB" w14:textId="77777777" w:rsidR="00E24C92" w:rsidRPr="00BE234D" w:rsidRDefault="00E2319E" w:rsidP="00000FE7">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40F63BAC" w14:textId="77777777" w:rsidR="00660C30" w:rsidRDefault="00660C30" w:rsidP="00000FE7">
      <w:pPr>
        <w:jc w:val="center"/>
        <w:rPr>
          <w:rFonts w:ascii="Times New Roman" w:hAnsi="Times New Roman"/>
          <w:b/>
          <w:sz w:val="24"/>
          <w:szCs w:val="24"/>
        </w:rPr>
      </w:pPr>
    </w:p>
    <w:p w14:paraId="578CD67F" w14:textId="77777777" w:rsidR="00AB7FFB" w:rsidRDefault="00E24C92" w:rsidP="00AB7FFB">
      <w:pPr>
        <w:spacing w:after="0"/>
        <w:jc w:val="center"/>
        <w:rPr>
          <w:rFonts w:ascii="Times New Roman" w:hAnsi="Times New Roman"/>
          <w:b/>
          <w:sz w:val="24"/>
          <w:szCs w:val="24"/>
        </w:rPr>
      </w:pPr>
      <w:r w:rsidRPr="00BE234D">
        <w:rPr>
          <w:rFonts w:ascii="Times New Roman" w:hAnsi="Times New Roman"/>
          <w:b/>
          <w:sz w:val="24"/>
          <w:szCs w:val="24"/>
        </w:rPr>
        <w:lastRenderedPageBreak/>
        <w:t>SPRENDIMO PROJEKTO</w:t>
      </w:r>
    </w:p>
    <w:p w14:paraId="40F63BAE" w14:textId="33EE49AA" w:rsidR="00000FE7" w:rsidRPr="00A73EA3" w:rsidRDefault="00000FE7" w:rsidP="00AB7FFB">
      <w:pPr>
        <w:spacing w:after="0"/>
        <w:jc w:val="center"/>
        <w:rPr>
          <w:rFonts w:ascii="Times New Roman" w:hAnsi="Times New Roman"/>
          <w:b/>
          <w:sz w:val="24"/>
          <w:szCs w:val="24"/>
        </w:rPr>
      </w:pPr>
      <w:r>
        <w:rPr>
          <w:rFonts w:ascii="Times New Roman" w:hAnsi="Times New Roman"/>
          <w:b/>
          <w:sz w:val="24"/>
          <w:szCs w:val="24"/>
        </w:rPr>
        <w:t>„</w:t>
      </w:r>
      <w:r w:rsidRPr="00A73EA3">
        <w:rPr>
          <w:rFonts w:ascii="Times New Roman" w:hAnsi="Times New Roman"/>
          <w:b/>
          <w:sz w:val="24"/>
          <w:szCs w:val="24"/>
        </w:rPr>
        <w:t>DĖL</w:t>
      </w:r>
      <w:r>
        <w:rPr>
          <w:rFonts w:ascii="Times New Roman" w:hAnsi="Times New Roman"/>
          <w:b/>
          <w:sz w:val="24"/>
          <w:szCs w:val="24"/>
        </w:rPr>
        <w:t xml:space="preserve"> ROKIŠKIO RAJONO SAVIVALDYBĖS TARYBOS 2023 M. VASARIO 24 D. SPRENDIMO NR. TS – 27 ,,DĖL ROKIŠKIO SOCIALINĖS PARAMOS CENTRO  TEIKIAMŲ KAINŲ SUDERINIMO“ PAKEITIMO</w:t>
      </w:r>
    </w:p>
    <w:p w14:paraId="40F63BAF" w14:textId="77777777" w:rsidR="00E24C92" w:rsidRDefault="00E24C92" w:rsidP="00AB7FFB">
      <w:pPr>
        <w:spacing w:after="0"/>
        <w:jc w:val="center"/>
        <w:rPr>
          <w:rFonts w:ascii="Times New Roman" w:hAnsi="Times New Roman"/>
          <w:b/>
          <w:sz w:val="24"/>
          <w:szCs w:val="24"/>
        </w:rPr>
      </w:pPr>
      <w:r w:rsidRPr="00BE234D">
        <w:rPr>
          <w:rFonts w:ascii="Times New Roman" w:hAnsi="Times New Roman"/>
          <w:b/>
          <w:sz w:val="24"/>
          <w:szCs w:val="24"/>
        </w:rPr>
        <w:t>AIŠKINAMASIS RAŠTAS</w:t>
      </w:r>
    </w:p>
    <w:p w14:paraId="5C671187" w14:textId="77777777" w:rsidR="00AB7FFB" w:rsidRDefault="00AB7FFB" w:rsidP="00AB7FFB">
      <w:pPr>
        <w:spacing w:after="0"/>
        <w:jc w:val="center"/>
        <w:rPr>
          <w:rFonts w:ascii="Times New Roman" w:hAnsi="Times New Roman"/>
          <w:b/>
          <w:sz w:val="24"/>
          <w:szCs w:val="24"/>
        </w:rPr>
      </w:pPr>
    </w:p>
    <w:p w14:paraId="33790334" w14:textId="68938A50" w:rsidR="00AB7FFB" w:rsidRDefault="00AB7FFB" w:rsidP="00AB7FFB">
      <w:pPr>
        <w:spacing w:after="0"/>
        <w:jc w:val="center"/>
        <w:rPr>
          <w:rFonts w:ascii="Times New Roman" w:hAnsi="Times New Roman"/>
          <w:bCs/>
          <w:sz w:val="24"/>
          <w:szCs w:val="24"/>
        </w:rPr>
      </w:pPr>
      <w:r w:rsidRPr="00AB7FFB">
        <w:rPr>
          <w:rFonts w:ascii="Times New Roman" w:hAnsi="Times New Roman"/>
          <w:bCs/>
          <w:sz w:val="24"/>
          <w:szCs w:val="24"/>
        </w:rPr>
        <w:t>2023-06-29</w:t>
      </w:r>
    </w:p>
    <w:p w14:paraId="267B1080" w14:textId="77777777" w:rsidR="00AB7FFB" w:rsidRPr="00AB7FFB" w:rsidRDefault="00AB7FFB" w:rsidP="00AB7FFB">
      <w:pPr>
        <w:spacing w:after="0"/>
        <w:jc w:val="center"/>
        <w:rPr>
          <w:rFonts w:ascii="Times New Roman" w:hAnsi="Times New Roman"/>
          <w:bCs/>
          <w:sz w:val="24"/>
          <w:szCs w:val="24"/>
        </w:rPr>
      </w:pPr>
    </w:p>
    <w:p w14:paraId="40F63BB0" w14:textId="77777777" w:rsidR="00E24C92" w:rsidRPr="00BE234D" w:rsidRDefault="00E24C92" w:rsidP="00E24C92">
      <w:pPr>
        <w:rPr>
          <w:rFonts w:ascii="Times New Roman" w:hAnsi="Times New Roman"/>
          <w:sz w:val="24"/>
          <w:szCs w:val="24"/>
        </w:rPr>
      </w:pPr>
      <w:r w:rsidRPr="00BE234D">
        <w:rPr>
          <w:rFonts w:ascii="Times New Roman" w:hAnsi="Times New Roman"/>
          <w:sz w:val="24"/>
          <w:szCs w:val="24"/>
        </w:rPr>
        <w:t>Projekto rengėjas – Socialinės paramos centro direktorė Jolanta Paukštienė.</w:t>
      </w:r>
    </w:p>
    <w:p w14:paraId="40F63BB1" w14:textId="77777777" w:rsidR="00E24C92" w:rsidRPr="00BE234D" w:rsidRDefault="00E24C92" w:rsidP="00E24C92">
      <w:pPr>
        <w:rPr>
          <w:rFonts w:ascii="Times New Roman" w:hAnsi="Times New Roman"/>
          <w:sz w:val="24"/>
          <w:szCs w:val="24"/>
        </w:rPr>
      </w:pPr>
      <w:r w:rsidRPr="00BE234D">
        <w:rPr>
          <w:rFonts w:ascii="Times New Roman" w:hAnsi="Times New Roman"/>
          <w:sz w:val="24"/>
          <w:szCs w:val="24"/>
        </w:rPr>
        <w:t xml:space="preserve">Pranešėjas komitetų ir Tarybos posėdžiuose – Socialinės paramos centro direktorė Jolanta Paukštienė.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60"/>
        <w:gridCol w:w="6572"/>
      </w:tblGrid>
      <w:tr w:rsidR="00E83794" w:rsidRPr="00BE234D" w14:paraId="40F63BB5" w14:textId="77777777" w:rsidTr="00B25902">
        <w:tc>
          <w:tcPr>
            <w:tcW w:w="396" w:type="dxa"/>
            <w:shd w:val="clear" w:color="auto" w:fill="auto"/>
          </w:tcPr>
          <w:p w14:paraId="40F63BB2"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1.</w:t>
            </w:r>
          </w:p>
        </w:tc>
        <w:tc>
          <w:tcPr>
            <w:tcW w:w="2689" w:type="dxa"/>
            <w:shd w:val="clear" w:color="auto" w:fill="auto"/>
          </w:tcPr>
          <w:p w14:paraId="40F63BB3"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Sprendimo projekto tikslas ir uždaviniai</w:t>
            </w:r>
          </w:p>
        </w:tc>
        <w:tc>
          <w:tcPr>
            <w:tcW w:w="6712" w:type="dxa"/>
            <w:shd w:val="clear" w:color="auto" w:fill="auto"/>
          </w:tcPr>
          <w:p w14:paraId="40F63BB4" w14:textId="77777777" w:rsidR="00E24C92" w:rsidRPr="00BE234D" w:rsidRDefault="00C72004" w:rsidP="00B25902">
            <w:pPr>
              <w:tabs>
                <w:tab w:val="left" w:pos="851"/>
              </w:tabs>
              <w:jc w:val="both"/>
              <w:rPr>
                <w:rFonts w:ascii="Times New Roman" w:hAnsi="Times New Roman"/>
                <w:sz w:val="24"/>
                <w:szCs w:val="24"/>
                <w:lang w:eastAsia="en-US"/>
              </w:rPr>
            </w:pPr>
            <w:r>
              <w:rPr>
                <w:rFonts w:ascii="Times New Roman" w:hAnsi="Times New Roman"/>
                <w:bCs/>
                <w:sz w:val="24"/>
                <w:szCs w:val="24"/>
                <w:shd w:val="clear" w:color="auto" w:fill="FFFFFF"/>
                <w:lang w:eastAsia="en-US"/>
              </w:rPr>
              <w:t>P</w:t>
            </w:r>
            <w:r w:rsidR="00E24C92" w:rsidRPr="00BE234D">
              <w:rPr>
                <w:rFonts w:ascii="Times New Roman" w:hAnsi="Times New Roman"/>
                <w:bCs/>
                <w:sz w:val="24"/>
                <w:szCs w:val="24"/>
                <w:shd w:val="clear" w:color="auto" w:fill="FFFFFF"/>
                <w:lang w:eastAsia="en-US"/>
              </w:rPr>
              <w:t xml:space="preserve">atvirtinti </w:t>
            </w:r>
            <w:r w:rsidR="00E24C92" w:rsidRPr="00BE234D">
              <w:rPr>
                <w:rFonts w:ascii="Times New Roman" w:hAnsi="Times New Roman"/>
                <w:sz w:val="24"/>
                <w:szCs w:val="24"/>
                <w:lang w:eastAsia="en-US"/>
              </w:rPr>
              <w:t>socialinės paramos centro teikiamų socialinių paslaugų kainas.</w:t>
            </w:r>
          </w:p>
        </w:tc>
      </w:tr>
      <w:tr w:rsidR="00E83794" w:rsidRPr="00BE234D" w14:paraId="40F63BBC" w14:textId="77777777" w:rsidTr="00B25902">
        <w:trPr>
          <w:trHeight w:val="1498"/>
        </w:trPr>
        <w:tc>
          <w:tcPr>
            <w:tcW w:w="396" w:type="dxa"/>
            <w:shd w:val="clear" w:color="auto" w:fill="auto"/>
          </w:tcPr>
          <w:p w14:paraId="40F63BB6"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 xml:space="preserve">2. </w:t>
            </w:r>
          </w:p>
        </w:tc>
        <w:tc>
          <w:tcPr>
            <w:tcW w:w="2689" w:type="dxa"/>
            <w:shd w:val="clear" w:color="auto" w:fill="auto"/>
          </w:tcPr>
          <w:p w14:paraId="40F63BB7"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 xml:space="preserve">Šiuo metu galiojančios ir teikiamu klausimu siūlomos naujos teisinio reguliavimo </w:t>
            </w:r>
          </w:p>
          <w:p w14:paraId="40F63BB8"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nuostatos</w:t>
            </w:r>
          </w:p>
        </w:tc>
        <w:tc>
          <w:tcPr>
            <w:tcW w:w="6712" w:type="dxa"/>
            <w:shd w:val="clear" w:color="auto" w:fill="auto"/>
          </w:tcPr>
          <w:p w14:paraId="40F63BB9" w14:textId="77777777" w:rsidR="00E24C92" w:rsidRDefault="00E24C92" w:rsidP="002F728A">
            <w:pPr>
              <w:tabs>
                <w:tab w:val="left" w:pos="851"/>
              </w:tabs>
              <w:spacing w:after="0" w:line="240" w:lineRule="auto"/>
              <w:jc w:val="both"/>
              <w:rPr>
                <w:rFonts w:ascii="Times New Roman" w:hAnsi="Times New Roman"/>
                <w:b/>
                <w:sz w:val="24"/>
                <w:szCs w:val="24"/>
                <w:lang w:eastAsia="en-US"/>
              </w:rPr>
            </w:pPr>
            <w:r w:rsidRPr="00BE234D">
              <w:rPr>
                <w:rFonts w:ascii="Times New Roman" w:hAnsi="Times New Roman"/>
                <w:sz w:val="24"/>
                <w:szCs w:val="24"/>
                <w:lang w:eastAsia="en-US"/>
              </w:rPr>
              <w:t xml:space="preserve">Lietuvos Respublikos vietos savivaldos įstatymas, Lietuvos </w:t>
            </w:r>
            <w:r w:rsidR="003948A6" w:rsidRPr="00BE234D">
              <w:rPr>
                <w:rFonts w:ascii="Times New Roman" w:hAnsi="Times New Roman"/>
                <w:sz w:val="24"/>
                <w:szCs w:val="24"/>
                <w:lang w:eastAsia="en-US"/>
              </w:rPr>
              <w:t xml:space="preserve">Respublikos socialinės apsaugos ir darbo ministro 2006 m. sausio 19 d. įsakymas Nr. X-493 „ Dėl </w:t>
            </w:r>
            <w:r w:rsidRPr="00BE234D">
              <w:rPr>
                <w:rFonts w:ascii="Times New Roman" w:hAnsi="Times New Roman"/>
                <w:sz w:val="24"/>
                <w:szCs w:val="24"/>
                <w:lang w:eastAsia="en-US"/>
              </w:rPr>
              <w:t xml:space="preserve">Socialinių paslaugų </w:t>
            </w:r>
            <w:r w:rsidR="003948A6" w:rsidRPr="00BE234D">
              <w:rPr>
                <w:rFonts w:ascii="Times New Roman" w:hAnsi="Times New Roman"/>
                <w:sz w:val="24"/>
                <w:szCs w:val="24"/>
                <w:lang w:eastAsia="en-US"/>
              </w:rPr>
              <w:t>įstatymo patvirtinimo“ (suvestinė redakcija nuo 2023-04-01)</w:t>
            </w:r>
            <w:r w:rsidRPr="00BE234D">
              <w:rPr>
                <w:rFonts w:ascii="Times New Roman" w:hAnsi="Times New Roman"/>
                <w:sz w:val="24"/>
                <w:szCs w:val="24"/>
                <w:lang w:eastAsia="en-US"/>
              </w:rPr>
              <w:t xml:space="preserve">, </w:t>
            </w:r>
            <w:r w:rsidR="003948A6" w:rsidRPr="00BE234D">
              <w:rPr>
                <w:rFonts w:ascii="Times New Roman" w:hAnsi="Times New Roman"/>
                <w:sz w:val="24"/>
                <w:szCs w:val="24"/>
                <w:lang w:eastAsia="en-US"/>
              </w:rPr>
              <w:t>Lietuvos Respublikos Vyriausybės nutarimas ,,Dėl Socialinių paslaugų finansavimo ir lėšų apskaičiavimo metodikos patvirtinimo“, Lietuvos Respublikos socialinės apsaugos ir darbo ministro 2006 m. balandžio 5 d. įsakymas Nr. A1-93 „Dėl Socialinių paslaugų katalogo patvirtinimo“ (suvestinė redakcija nuo 2023-04-01) ir L</w:t>
            </w:r>
            <w:r w:rsidR="003948A6" w:rsidRPr="00BE234D">
              <w:rPr>
                <w:rFonts w:ascii="Times New Roman" w:hAnsi="Times New Roman"/>
                <w:bCs/>
                <w:color w:val="000000"/>
                <w:sz w:val="24"/>
                <w:szCs w:val="24"/>
                <w:lang w:eastAsia="en-US"/>
              </w:rPr>
              <w:t>ietuvos Respublikos socialinės apsaugos ir darbo ministro 2020 m. birželio 30 d. įsakymas Nr. A1-622 „Dėl Socialinės priežiūros akreditavimo tvarkos aprašo patvirtinimo“ (suvestinė redakcija 2022-07-01).</w:t>
            </w:r>
            <w:r w:rsidR="00554F49">
              <w:rPr>
                <w:rFonts w:ascii="Times New Roman" w:hAnsi="Times New Roman"/>
                <w:b/>
                <w:sz w:val="24"/>
                <w:szCs w:val="24"/>
                <w:lang w:eastAsia="en-US"/>
              </w:rPr>
              <w:t xml:space="preserve"> </w:t>
            </w:r>
          </w:p>
          <w:p w14:paraId="40F63BBA" w14:textId="2BE25D01" w:rsidR="00887FC9" w:rsidRPr="001F289D" w:rsidRDefault="00DB08E6" w:rsidP="00887FC9">
            <w:pPr>
              <w:pStyle w:val="Betarp"/>
              <w:spacing w:line="254" w:lineRule="auto"/>
              <w:jc w:val="both"/>
              <w:rPr>
                <w:rFonts w:ascii="Times New Roman" w:hAnsi="Times New Roman"/>
                <w:sz w:val="24"/>
                <w:szCs w:val="24"/>
              </w:rPr>
            </w:pPr>
            <w:r w:rsidRPr="001F289D">
              <w:rPr>
                <w:rFonts w:ascii="Times New Roman" w:hAnsi="Times New Roman"/>
                <w:sz w:val="24"/>
                <w:szCs w:val="24"/>
              </w:rPr>
              <w:t>Keičiamos  priedo 2.1. ir 2.2. socialinių paslaugų kainos: pagalba  į namus ir dienos socialinė globa namuose.</w:t>
            </w:r>
            <w:r w:rsidR="00887FC9" w:rsidRPr="001F289D">
              <w:rPr>
                <w:rFonts w:ascii="Times New Roman" w:hAnsi="Times New Roman"/>
                <w:sz w:val="24"/>
                <w:szCs w:val="24"/>
              </w:rPr>
              <w:t xml:space="preserve"> 2023 m pagalba į namus ir dienos socialinė globa asmens namuose kainos nebuvo perskaičiuotos, kainų padidėjimas susijęs su išlaidų padidėjimu, bazinės mėnesinės algos padidėjimu, kuro sąnaudų padidėjimu dėl padidėjusio kilometražo, amortizacijos, prekių ir paslaugų brangimo.</w:t>
            </w:r>
          </w:p>
          <w:p w14:paraId="40F63BBB" w14:textId="2616C89B" w:rsidR="00C612D6" w:rsidRPr="001F289D" w:rsidRDefault="00887FC9" w:rsidP="001F289D">
            <w:pPr>
              <w:jc w:val="both"/>
              <w:rPr>
                <w:rFonts w:ascii="Times New Roman" w:hAnsi="Times New Roman"/>
                <w:b/>
                <w:bCs/>
                <w:sz w:val="24"/>
                <w:szCs w:val="24"/>
                <w:lang w:eastAsia="en-US"/>
              </w:rPr>
            </w:pPr>
            <w:r w:rsidRPr="001F289D">
              <w:rPr>
                <w:rFonts w:ascii="Times New Roman" w:hAnsi="Times New Roman"/>
                <w:sz w:val="24"/>
                <w:szCs w:val="24"/>
                <w:lang w:eastAsia="en-US"/>
              </w:rPr>
              <w:t xml:space="preserve">Atsižvelgiant į individualius kliento poreikius išplečiamos Dienos socialinė globa namuose paslaugos. Dienos socialinė globa namuose nuo 2 iki 10 val. per parą, iki 7 dienų per savaitę asmens namuose. </w:t>
            </w:r>
            <w:r w:rsidRPr="001F289D">
              <w:rPr>
                <w:rFonts w:ascii="Times New Roman" w:hAnsi="Times New Roman"/>
                <w:sz w:val="24"/>
                <w:szCs w:val="24"/>
              </w:rPr>
              <w:t>Naujai paskaičiuota paslaugos kaina senyvo amžiaus  asmenys su sunkia negalia ir suaugę asmenys su sunkia negalia</w:t>
            </w:r>
            <w:r w:rsidRPr="001F289D">
              <w:rPr>
                <w:rFonts w:ascii="Times New Roman" w:hAnsi="Times New Roman"/>
                <w:bCs/>
                <w:sz w:val="24"/>
                <w:szCs w:val="24"/>
                <w:lang w:eastAsia="en-US"/>
              </w:rPr>
              <w:t xml:space="preserve"> </w:t>
            </w:r>
            <w:r w:rsidRPr="001F289D">
              <w:rPr>
                <w:rFonts w:ascii="Times New Roman" w:hAnsi="Times New Roman"/>
                <w:sz w:val="24"/>
                <w:szCs w:val="24"/>
              </w:rPr>
              <w:t>švenčių dienomis</w:t>
            </w:r>
            <w:r w:rsidRPr="007409E6">
              <w:rPr>
                <w:rFonts w:ascii="Times New Roman" w:hAnsi="Times New Roman"/>
                <w:b/>
                <w:sz w:val="24"/>
                <w:szCs w:val="24"/>
              </w:rPr>
              <w:t>.</w:t>
            </w:r>
          </w:p>
        </w:tc>
      </w:tr>
      <w:tr w:rsidR="00E83794" w:rsidRPr="00BE234D" w14:paraId="40F63BC1" w14:textId="77777777" w:rsidTr="00B25902">
        <w:trPr>
          <w:trHeight w:val="1240"/>
        </w:trPr>
        <w:tc>
          <w:tcPr>
            <w:tcW w:w="396" w:type="dxa"/>
            <w:shd w:val="clear" w:color="auto" w:fill="auto"/>
          </w:tcPr>
          <w:p w14:paraId="40F63BBD"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3.</w:t>
            </w:r>
          </w:p>
        </w:tc>
        <w:tc>
          <w:tcPr>
            <w:tcW w:w="2689" w:type="dxa"/>
            <w:shd w:val="clear" w:color="auto" w:fill="auto"/>
          </w:tcPr>
          <w:p w14:paraId="40F63BBE"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Laukiami rezultatai</w:t>
            </w:r>
          </w:p>
          <w:p w14:paraId="40F63BBF" w14:textId="77777777" w:rsidR="00E24C92" w:rsidRPr="00BE234D" w:rsidRDefault="00E24C92" w:rsidP="002E4948">
            <w:pPr>
              <w:rPr>
                <w:rFonts w:ascii="Times New Roman" w:hAnsi="Times New Roman"/>
                <w:sz w:val="24"/>
                <w:szCs w:val="24"/>
                <w:lang w:eastAsia="en-US"/>
              </w:rPr>
            </w:pPr>
          </w:p>
        </w:tc>
        <w:tc>
          <w:tcPr>
            <w:tcW w:w="6712" w:type="dxa"/>
            <w:shd w:val="clear" w:color="auto" w:fill="auto"/>
          </w:tcPr>
          <w:p w14:paraId="40F63BC0" w14:textId="77777777" w:rsidR="00E24C92" w:rsidRPr="00BE234D" w:rsidRDefault="00193130" w:rsidP="007409E6">
            <w:pPr>
              <w:jc w:val="both"/>
              <w:rPr>
                <w:rFonts w:ascii="Times New Roman" w:hAnsi="Times New Roman"/>
                <w:sz w:val="24"/>
                <w:szCs w:val="24"/>
                <w:lang w:eastAsia="en-US"/>
              </w:rPr>
            </w:pPr>
            <w:r>
              <w:rPr>
                <w:rFonts w:ascii="Times New Roman" w:hAnsi="Times New Roman"/>
                <w:sz w:val="24"/>
                <w:szCs w:val="24"/>
                <w:lang w:eastAsia="en-US"/>
              </w:rPr>
              <w:t>Atsižvelgiant į paslaugų gavėjų asmens poreikio įvertinimą (visuma paslaugų, kuriomis asmeniui teikiama kompleksinė, nuolatinės specialistų priežiūros reikalaujanti pagalba dienos</w:t>
            </w:r>
            <w:r w:rsidR="006E4A42">
              <w:rPr>
                <w:rFonts w:ascii="Times New Roman" w:hAnsi="Times New Roman"/>
                <w:sz w:val="24"/>
                <w:szCs w:val="24"/>
                <w:lang w:eastAsia="en-US"/>
              </w:rPr>
              <w:t xml:space="preserve"> metu) bus teikiamos nuo 2 iki 10</w:t>
            </w:r>
            <w:r>
              <w:rPr>
                <w:rFonts w:ascii="Times New Roman" w:hAnsi="Times New Roman"/>
                <w:sz w:val="24"/>
                <w:szCs w:val="24"/>
                <w:lang w:eastAsia="en-US"/>
              </w:rPr>
              <w:t xml:space="preserve"> val. per parą, iki 7 dienų per savaitę asmens namuose. </w:t>
            </w:r>
            <w:r w:rsidR="002F728A" w:rsidRPr="00BE234D">
              <w:rPr>
                <w:rFonts w:ascii="Times New Roman" w:hAnsi="Times New Roman"/>
                <w:bCs/>
                <w:color w:val="000000"/>
                <w:sz w:val="24"/>
                <w:szCs w:val="24"/>
                <w:lang w:eastAsia="en-US"/>
              </w:rPr>
              <w:t>).</w:t>
            </w:r>
            <w:r w:rsidR="002F728A">
              <w:rPr>
                <w:rFonts w:ascii="Times New Roman" w:hAnsi="Times New Roman"/>
                <w:b/>
                <w:sz w:val="24"/>
                <w:szCs w:val="24"/>
                <w:lang w:eastAsia="en-US"/>
              </w:rPr>
              <w:t xml:space="preserve"> </w:t>
            </w:r>
          </w:p>
        </w:tc>
      </w:tr>
      <w:tr w:rsidR="00E83794" w:rsidRPr="00BE234D" w14:paraId="40F63BC7" w14:textId="77777777" w:rsidTr="00B25902">
        <w:tc>
          <w:tcPr>
            <w:tcW w:w="396" w:type="dxa"/>
            <w:shd w:val="clear" w:color="auto" w:fill="auto"/>
          </w:tcPr>
          <w:p w14:paraId="40F63BC2"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lastRenderedPageBreak/>
              <w:t xml:space="preserve">4. </w:t>
            </w:r>
          </w:p>
        </w:tc>
        <w:tc>
          <w:tcPr>
            <w:tcW w:w="2689" w:type="dxa"/>
            <w:shd w:val="clear" w:color="auto" w:fill="auto"/>
          </w:tcPr>
          <w:p w14:paraId="40F63BC3"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Lėšų poreikis ir šaltiniai</w:t>
            </w:r>
          </w:p>
        </w:tc>
        <w:tc>
          <w:tcPr>
            <w:tcW w:w="6712" w:type="dxa"/>
            <w:shd w:val="clear" w:color="auto" w:fill="auto"/>
          </w:tcPr>
          <w:p w14:paraId="40F63BC4" w14:textId="77777777" w:rsidR="002F4EF3" w:rsidRDefault="002F4EF3" w:rsidP="00B25902">
            <w:pPr>
              <w:tabs>
                <w:tab w:val="left" w:pos="851"/>
              </w:tabs>
              <w:spacing w:after="0" w:line="240" w:lineRule="auto"/>
              <w:jc w:val="both"/>
              <w:rPr>
                <w:rFonts w:ascii="Times New Roman" w:hAnsi="Times New Roman"/>
                <w:sz w:val="24"/>
                <w:szCs w:val="24"/>
                <w:lang w:eastAsia="en-US"/>
              </w:rPr>
            </w:pPr>
            <w:r>
              <w:rPr>
                <w:rFonts w:ascii="Times New Roman" w:hAnsi="Times New Roman"/>
                <w:bCs/>
                <w:sz w:val="24"/>
                <w:szCs w:val="24"/>
                <w:lang w:eastAsia="en-US"/>
              </w:rPr>
              <w:t>Papildomai reikės iš s</w:t>
            </w:r>
            <w:r>
              <w:rPr>
                <w:rFonts w:ascii="Times New Roman" w:hAnsi="Times New Roman"/>
                <w:sz w:val="24"/>
                <w:szCs w:val="24"/>
                <w:lang w:eastAsia="en-US"/>
              </w:rPr>
              <w:t>avivaldybės biudžeto lėšų</w:t>
            </w:r>
            <w:r w:rsidR="00E01325" w:rsidRPr="00BE234D">
              <w:rPr>
                <w:rFonts w:ascii="Times New Roman" w:hAnsi="Times New Roman"/>
                <w:sz w:val="24"/>
                <w:szCs w:val="24"/>
                <w:lang w:eastAsia="en-US"/>
              </w:rPr>
              <w:t xml:space="preserve"> </w:t>
            </w:r>
            <w:r>
              <w:rPr>
                <w:rFonts w:ascii="Times New Roman" w:hAnsi="Times New Roman"/>
                <w:sz w:val="24"/>
                <w:szCs w:val="24"/>
                <w:lang w:eastAsia="en-US"/>
              </w:rPr>
              <w:t>apie 16.000 Eur.</w:t>
            </w:r>
            <w:r w:rsidR="00E01325" w:rsidRPr="00BE234D">
              <w:rPr>
                <w:rFonts w:ascii="Times New Roman" w:hAnsi="Times New Roman"/>
                <w:sz w:val="24"/>
                <w:szCs w:val="24"/>
                <w:lang w:eastAsia="en-US"/>
              </w:rPr>
              <w:t xml:space="preserve"> </w:t>
            </w:r>
          </w:p>
          <w:p w14:paraId="40F63BC5" w14:textId="77777777" w:rsidR="00E01325" w:rsidRPr="00BE234D" w:rsidRDefault="002F4EF3" w:rsidP="00B25902">
            <w:pPr>
              <w:tabs>
                <w:tab w:val="left" w:pos="851"/>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Iš </w:t>
            </w:r>
            <w:r w:rsidR="00E01325" w:rsidRPr="00BE234D">
              <w:rPr>
                <w:rFonts w:ascii="Times New Roman" w:hAnsi="Times New Roman"/>
                <w:sz w:val="24"/>
                <w:szCs w:val="24"/>
                <w:lang w:eastAsia="en-US"/>
              </w:rPr>
              <w:t>valstybės</w:t>
            </w:r>
            <w:r>
              <w:rPr>
                <w:rFonts w:ascii="Times New Roman" w:hAnsi="Times New Roman"/>
                <w:sz w:val="24"/>
                <w:szCs w:val="24"/>
                <w:lang w:eastAsia="en-US"/>
              </w:rPr>
              <w:t xml:space="preserve"> biudžeto tikslinės dotacijos apie 20.000 Eur.</w:t>
            </w:r>
          </w:p>
          <w:p w14:paraId="40F63BC6" w14:textId="77777777" w:rsidR="00E24C92" w:rsidRPr="00BE234D" w:rsidRDefault="00E24C92" w:rsidP="002E4948">
            <w:pPr>
              <w:rPr>
                <w:rFonts w:ascii="Times New Roman" w:hAnsi="Times New Roman"/>
                <w:sz w:val="24"/>
                <w:szCs w:val="24"/>
                <w:lang w:eastAsia="en-US"/>
              </w:rPr>
            </w:pPr>
          </w:p>
        </w:tc>
      </w:tr>
      <w:tr w:rsidR="00E83794" w:rsidRPr="00BE234D" w14:paraId="40F63BCB" w14:textId="77777777" w:rsidTr="00B25902">
        <w:tc>
          <w:tcPr>
            <w:tcW w:w="396" w:type="dxa"/>
            <w:shd w:val="clear" w:color="auto" w:fill="auto"/>
          </w:tcPr>
          <w:p w14:paraId="40F63BC8"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 xml:space="preserve">5. </w:t>
            </w:r>
          </w:p>
        </w:tc>
        <w:tc>
          <w:tcPr>
            <w:tcW w:w="2689" w:type="dxa"/>
            <w:shd w:val="clear" w:color="auto" w:fill="auto"/>
          </w:tcPr>
          <w:p w14:paraId="40F63BC9"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Antikorupcinis sprendimo projekto vertinimas</w:t>
            </w:r>
          </w:p>
        </w:tc>
        <w:tc>
          <w:tcPr>
            <w:tcW w:w="6712" w:type="dxa"/>
            <w:shd w:val="clear" w:color="auto" w:fill="auto"/>
          </w:tcPr>
          <w:p w14:paraId="40F63BCA" w14:textId="77777777" w:rsidR="00E24C92" w:rsidRPr="00BE234D" w:rsidRDefault="00E24C92" w:rsidP="00B25902">
            <w:pPr>
              <w:jc w:val="both"/>
              <w:rPr>
                <w:rFonts w:ascii="Times New Roman" w:hAnsi="Times New Roman"/>
                <w:sz w:val="24"/>
                <w:szCs w:val="24"/>
                <w:lang w:eastAsia="en-US"/>
              </w:rPr>
            </w:pPr>
            <w:r w:rsidRPr="00BE234D">
              <w:rPr>
                <w:rFonts w:ascii="Times New Roman" w:hAnsi="Times New Roman"/>
                <w:sz w:val="24"/>
                <w:szCs w:val="24"/>
                <w:lang w:eastAsia="en-US"/>
              </w:rPr>
              <w:t>Teisės akte nenumatoma reguliuoti visuomeninių santykių, susijusių su Lietuvos Respublikos korupcijos prevencijos įstatymo 8 straipsnio 1 dalyje numatytais veiksniais, todėl teisės aktas antikorupciniu požiūriu yra nevertintinas.</w:t>
            </w:r>
          </w:p>
        </w:tc>
      </w:tr>
      <w:tr w:rsidR="00E83794" w:rsidRPr="00BE234D" w14:paraId="40F63BD2" w14:textId="77777777" w:rsidTr="00B25902">
        <w:tc>
          <w:tcPr>
            <w:tcW w:w="396" w:type="dxa"/>
            <w:shd w:val="clear" w:color="auto" w:fill="auto"/>
          </w:tcPr>
          <w:p w14:paraId="40F63BCC"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 xml:space="preserve">6. </w:t>
            </w:r>
          </w:p>
        </w:tc>
        <w:tc>
          <w:tcPr>
            <w:tcW w:w="2689" w:type="dxa"/>
            <w:shd w:val="clear" w:color="auto" w:fill="auto"/>
          </w:tcPr>
          <w:p w14:paraId="40F63BCD"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color w:val="000000"/>
                <w:sz w:val="24"/>
                <w:szCs w:val="24"/>
                <w:shd w:val="clear" w:color="auto" w:fill="FFFFFF"/>
                <w:lang w:eastAsia="en-US"/>
              </w:rPr>
              <w:t>Kiti sprendimui priimti reikalingi pagrindimai, skaičiavimai ar paaiškinimai</w:t>
            </w:r>
          </w:p>
        </w:tc>
        <w:tc>
          <w:tcPr>
            <w:tcW w:w="6712" w:type="dxa"/>
            <w:shd w:val="clear" w:color="auto" w:fill="auto"/>
          </w:tcPr>
          <w:p w14:paraId="40F63BCE" w14:textId="77777777" w:rsidR="00660C30" w:rsidRPr="00DB08E6" w:rsidRDefault="00660C30" w:rsidP="00660C30">
            <w:pPr>
              <w:jc w:val="both"/>
              <w:rPr>
                <w:rFonts w:ascii="Times New Roman" w:hAnsi="Times New Roman"/>
                <w:bCs/>
                <w:sz w:val="24"/>
                <w:szCs w:val="24"/>
                <w:lang w:eastAsia="en-US"/>
              </w:rPr>
            </w:pPr>
            <w:r w:rsidRPr="00DB08E6">
              <w:rPr>
                <w:rFonts w:ascii="Times New Roman" w:hAnsi="Times New Roman"/>
                <w:bCs/>
                <w:sz w:val="24"/>
                <w:szCs w:val="24"/>
                <w:lang w:eastAsia="en-US"/>
              </w:rPr>
              <w:t>Detalus paslaugų kainų paskaičiavimas pridedamas.</w:t>
            </w:r>
          </w:p>
          <w:p w14:paraId="40F63BCF" w14:textId="77777777" w:rsidR="00C612D6" w:rsidRPr="00DB08E6" w:rsidRDefault="00C612D6" w:rsidP="00C612D6">
            <w:pPr>
              <w:spacing w:after="0"/>
              <w:rPr>
                <w:rFonts w:ascii="Times New Roman" w:hAnsi="Times New Roman"/>
                <w:sz w:val="24"/>
                <w:szCs w:val="24"/>
                <w:lang w:eastAsia="en-US"/>
              </w:rPr>
            </w:pPr>
            <w:r w:rsidRPr="00DB08E6">
              <w:rPr>
                <w:rFonts w:ascii="Times New Roman" w:hAnsi="Times New Roman"/>
                <w:sz w:val="24"/>
                <w:szCs w:val="24"/>
                <w:lang w:eastAsia="en-US"/>
              </w:rPr>
              <w:t>Priedas 1</w:t>
            </w:r>
          </w:p>
          <w:p w14:paraId="40F63BD0" w14:textId="77777777" w:rsidR="00C612D6" w:rsidRPr="00DB08E6" w:rsidRDefault="00C612D6" w:rsidP="00C612D6">
            <w:pPr>
              <w:spacing w:after="0"/>
              <w:rPr>
                <w:rFonts w:ascii="Times New Roman" w:hAnsi="Times New Roman"/>
                <w:sz w:val="24"/>
                <w:szCs w:val="24"/>
                <w:lang w:eastAsia="en-US"/>
              </w:rPr>
            </w:pPr>
            <w:r w:rsidRPr="00DB08E6">
              <w:rPr>
                <w:rFonts w:ascii="Times New Roman" w:hAnsi="Times New Roman"/>
                <w:sz w:val="24"/>
                <w:szCs w:val="24"/>
                <w:lang w:eastAsia="en-US"/>
              </w:rPr>
              <w:t>Priedas 2</w:t>
            </w:r>
          </w:p>
          <w:p w14:paraId="40F63BD1" w14:textId="77777777" w:rsidR="00B2253A" w:rsidRPr="00C72004" w:rsidRDefault="00B2253A" w:rsidP="00C72004">
            <w:pPr>
              <w:jc w:val="both"/>
              <w:rPr>
                <w:rFonts w:ascii="Times New Roman" w:hAnsi="Times New Roman"/>
                <w:sz w:val="24"/>
                <w:szCs w:val="24"/>
                <w:lang w:eastAsia="en-US"/>
              </w:rPr>
            </w:pPr>
          </w:p>
        </w:tc>
      </w:tr>
      <w:tr w:rsidR="00E83794" w:rsidRPr="00BE234D" w14:paraId="40F63BD7" w14:textId="77777777" w:rsidTr="00B25902">
        <w:tc>
          <w:tcPr>
            <w:tcW w:w="396" w:type="dxa"/>
            <w:shd w:val="clear" w:color="auto" w:fill="auto"/>
          </w:tcPr>
          <w:p w14:paraId="40F63BD3"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7.</w:t>
            </w:r>
          </w:p>
        </w:tc>
        <w:tc>
          <w:tcPr>
            <w:tcW w:w="2689" w:type="dxa"/>
            <w:shd w:val="clear" w:color="auto" w:fill="auto"/>
          </w:tcPr>
          <w:p w14:paraId="40F63BD4" w14:textId="77777777" w:rsidR="00E24C92" w:rsidRPr="00BE234D" w:rsidRDefault="00E24C92" w:rsidP="002E4948">
            <w:pPr>
              <w:rPr>
                <w:rFonts w:ascii="Times New Roman" w:hAnsi="Times New Roman"/>
                <w:sz w:val="24"/>
                <w:szCs w:val="24"/>
                <w:lang w:eastAsia="en-US"/>
              </w:rPr>
            </w:pPr>
            <w:r w:rsidRPr="00BE234D">
              <w:rPr>
                <w:rFonts w:ascii="Times New Roman" w:hAnsi="Times New Roman"/>
                <w:sz w:val="24"/>
                <w:szCs w:val="24"/>
                <w:lang w:eastAsia="en-US"/>
              </w:rPr>
              <w:t>Sprendimo projekto lyginamasis variantas (jeigu teikiamas sprendimo pakeitimo projektas)</w:t>
            </w:r>
          </w:p>
          <w:p w14:paraId="40F63BD5" w14:textId="77777777" w:rsidR="00E24C92" w:rsidRPr="00BE234D" w:rsidRDefault="00E24C92" w:rsidP="002E4948">
            <w:pPr>
              <w:rPr>
                <w:rFonts w:ascii="Times New Roman" w:hAnsi="Times New Roman"/>
                <w:sz w:val="24"/>
                <w:szCs w:val="24"/>
                <w:lang w:eastAsia="en-US"/>
              </w:rPr>
            </w:pPr>
          </w:p>
        </w:tc>
        <w:tc>
          <w:tcPr>
            <w:tcW w:w="6712" w:type="dxa"/>
            <w:shd w:val="clear" w:color="auto" w:fill="auto"/>
          </w:tcPr>
          <w:p w14:paraId="40F63BD6" w14:textId="77777777" w:rsidR="00475752" w:rsidRPr="00C612D6" w:rsidRDefault="002F4EF3" w:rsidP="00475752">
            <w:pPr>
              <w:rPr>
                <w:rFonts w:ascii="Times New Roman" w:hAnsi="Times New Roman"/>
                <w:sz w:val="24"/>
                <w:szCs w:val="24"/>
                <w:lang w:eastAsia="en-US"/>
              </w:rPr>
            </w:pPr>
            <w:r w:rsidRPr="00C612D6">
              <w:rPr>
                <w:rFonts w:ascii="Times New Roman" w:hAnsi="Times New Roman"/>
                <w:sz w:val="24"/>
                <w:szCs w:val="24"/>
                <w:lang w:eastAsia="en-US"/>
              </w:rPr>
              <w:t>Lyginamasis variantas pridedamas.</w:t>
            </w:r>
          </w:p>
        </w:tc>
      </w:tr>
    </w:tbl>
    <w:p w14:paraId="40F63BD8" w14:textId="77777777" w:rsidR="00BC6B99" w:rsidRPr="00BE234D" w:rsidRDefault="00BC6B99" w:rsidP="00124CD2">
      <w:pPr>
        <w:jc w:val="both"/>
        <w:rPr>
          <w:rFonts w:ascii="Times New Roman" w:hAnsi="Times New Roman"/>
          <w:sz w:val="24"/>
          <w:szCs w:val="24"/>
        </w:rPr>
      </w:pPr>
    </w:p>
    <w:p w14:paraId="40F63BD9" w14:textId="77777777" w:rsidR="00BC6B99" w:rsidRDefault="00BC6B99" w:rsidP="00790447">
      <w:pPr>
        <w:spacing w:after="0" w:line="240" w:lineRule="auto"/>
        <w:jc w:val="both"/>
        <w:rPr>
          <w:rFonts w:ascii="Times New Roman" w:hAnsi="Times New Roman"/>
          <w:color w:val="000000"/>
          <w:sz w:val="24"/>
          <w:szCs w:val="24"/>
        </w:rPr>
      </w:pPr>
    </w:p>
    <w:p w14:paraId="40F63BDA" w14:textId="77777777" w:rsidR="00BC6B99" w:rsidRPr="004F19BF" w:rsidRDefault="00BC6B99" w:rsidP="00790447">
      <w:pPr>
        <w:spacing w:after="0" w:line="240" w:lineRule="auto"/>
        <w:jc w:val="both"/>
        <w:rPr>
          <w:rFonts w:ascii="Times New Roman" w:hAnsi="Times New Roman"/>
          <w:color w:val="000000"/>
          <w:sz w:val="24"/>
          <w:szCs w:val="24"/>
        </w:rPr>
      </w:pPr>
    </w:p>
    <w:p w14:paraId="40F63BDB" w14:textId="77777777" w:rsidR="00BC6B99" w:rsidRDefault="00BC6B99" w:rsidP="00790447">
      <w:pPr>
        <w:spacing w:after="0" w:line="240" w:lineRule="auto"/>
        <w:jc w:val="both"/>
        <w:rPr>
          <w:rFonts w:ascii="Times New Roman" w:hAnsi="Times New Roman"/>
          <w:sz w:val="24"/>
          <w:szCs w:val="24"/>
        </w:rPr>
      </w:pPr>
      <w:r>
        <w:rPr>
          <w:rFonts w:ascii="Times New Roman" w:hAnsi="Times New Roman"/>
          <w:sz w:val="24"/>
          <w:szCs w:val="24"/>
        </w:rPr>
        <w:t>Direktorė</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Jolanta Paukštienė</w:t>
      </w:r>
    </w:p>
    <w:p w14:paraId="40F63BDC" w14:textId="77777777" w:rsidR="00BC6B99" w:rsidRPr="004F19BF" w:rsidRDefault="00BC6B99" w:rsidP="00790447">
      <w:pPr>
        <w:spacing w:after="0" w:line="240" w:lineRule="auto"/>
        <w:jc w:val="both"/>
        <w:rPr>
          <w:rFonts w:ascii="Times New Roman" w:hAnsi="Times New Roman"/>
          <w:sz w:val="24"/>
          <w:szCs w:val="24"/>
        </w:rPr>
      </w:pPr>
      <w:r>
        <w:rPr>
          <w:rFonts w:ascii="Times New Roman" w:hAnsi="Times New Roman"/>
          <w:sz w:val="24"/>
          <w:szCs w:val="24"/>
        </w:rPr>
        <w:tab/>
      </w:r>
    </w:p>
    <w:sectPr w:rsidR="00BC6B99" w:rsidRPr="004F19BF" w:rsidSect="0001139E">
      <w:head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0E62" w14:textId="77777777" w:rsidR="00E3790F" w:rsidRDefault="00E3790F" w:rsidP="004F0AC7">
      <w:pPr>
        <w:spacing w:after="0" w:line="240" w:lineRule="auto"/>
      </w:pPr>
      <w:r>
        <w:separator/>
      </w:r>
    </w:p>
  </w:endnote>
  <w:endnote w:type="continuationSeparator" w:id="0">
    <w:p w14:paraId="6676F5F6" w14:textId="77777777" w:rsidR="00E3790F" w:rsidRDefault="00E3790F" w:rsidP="004F0AC7">
      <w:pPr>
        <w:spacing w:after="0" w:line="240" w:lineRule="auto"/>
      </w:pPr>
      <w:r>
        <w:continuationSeparator/>
      </w:r>
    </w:p>
  </w:endnote>
  <w:endnote w:type="continuationNotice" w:id="1">
    <w:p w14:paraId="6FD4AC91" w14:textId="77777777" w:rsidR="00E3790F" w:rsidRDefault="00E37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9DB9" w14:textId="77777777" w:rsidR="00E3790F" w:rsidRDefault="00E3790F" w:rsidP="004F0AC7">
      <w:pPr>
        <w:spacing w:after="0" w:line="240" w:lineRule="auto"/>
      </w:pPr>
      <w:r>
        <w:separator/>
      </w:r>
    </w:p>
  </w:footnote>
  <w:footnote w:type="continuationSeparator" w:id="0">
    <w:p w14:paraId="60236E3E" w14:textId="77777777" w:rsidR="00E3790F" w:rsidRDefault="00E3790F" w:rsidP="004F0AC7">
      <w:pPr>
        <w:spacing w:after="0" w:line="240" w:lineRule="auto"/>
      </w:pPr>
      <w:r>
        <w:continuationSeparator/>
      </w:r>
    </w:p>
  </w:footnote>
  <w:footnote w:type="continuationNotice" w:id="1">
    <w:p w14:paraId="71E6EF0F" w14:textId="77777777" w:rsidR="00E3790F" w:rsidRDefault="00E37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3BE4" w14:textId="77777777" w:rsidR="00BC6B99" w:rsidRPr="00CC599A" w:rsidRDefault="00BC6B99" w:rsidP="00CC599A">
    <w:pPr>
      <w:pStyle w:val="Antrats"/>
      <w:jc w:val="right"/>
      <w:rPr>
        <w:rFonts w:ascii="Times New Roman" w:hAnsi="Times New Roman"/>
        <w:sz w:val="24"/>
        <w:szCs w:val="24"/>
      </w:rPr>
    </w:pPr>
    <w:r w:rsidRPr="00CC599A">
      <w:rPr>
        <w:rFonts w:ascii="Times New Roman" w:hAnsi="Times New Roman"/>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6573"/>
    <w:multiLevelType w:val="hybridMultilevel"/>
    <w:tmpl w:val="DCC4C974"/>
    <w:lvl w:ilvl="0" w:tplc="3416BC42">
      <w:start w:val="1"/>
      <w:numFmt w:val="decimal"/>
      <w:lvlText w:val="%1."/>
      <w:lvlJc w:val="left"/>
      <w:pPr>
        <w:ind w:left="1353" w:hanging="360"/>
      </w:pPr>
      <w:rPr>
        <w:rFonts w:cs="Times New Roman" w:hint="default"/>
      </w:rPr>
    </w:lvl>
    <w:lvl w:ilvl="1" w:tplc="04270019" w:tentative="1">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1" w15:restartNumberingAfterBreak="0">
    <w:nsid w:val="2AF53D6A"/>
    <w:multiLevelType w:val="hybridMultilevel"/>
    <w:tmpl w:val="10D0595E"/>
    <w:lvl w:ilvl="0" w:tplc="F12252F2">
      <w:start w:val="1"/>
      <w:numFmt w:val="decimal"/>
      <w:lvlText w:val="%1."/>
      <w:lvlJc w:val="left"/>
      <w:pPr>
        <w:ind w:left="1656" w:hanging="360"/>
      </w:pPr>
      <w:rPr>
        <w:rFonts w:ascii="Times New Roman" w:eastAsia="Times New Roman" w:hAnsi="Times New Roman" w:cs="Times New Roman"/>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2" w15:restartNumberingAfterBreak="0">
    <w:nsid w:val="314F57C3"/>
    <w:multiLevelType w:val="hybridMultilevel"/>
    <w:tmpl w:val="17488340"/>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15:restartNumberingAfterBreak="0">
    <w:nsid w:val="59154A16"/>
    <w:multiLevelType w:val="hybridMultilevel"/>
    <w:tmpl w:val="95FED6E4"/>
    <w:lvl w:ilvl="0" w:tplc="6F44DD18">
      <w:start w:val="2"/>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5A605727"/>
    <w:multiLevelType w:val="hybridMultilevel"/>
    <w:tmpl w:val="F3E649BE"/>
    <w:lvl w:ilvl="0" w:tplc="C04480E2">
      <w:start w:val="1"/>
      <w:numFmt w:val="decimal"/>
      <w:lvlText w:val="%1."/>
      <w:lvlJc w:val="left"/>
      <w:pPr>
        <w:ind w:left="1587" w:hanging="10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15:restartNumberingAfterBreak="0">
    <w:nsid w:val="6144459E"/>
    <w:multiLevelType w:val="hybridMultilevel"/>
    <w:tmpl w:val="AE4E54DE"/>
    <w:lvl w:ilvl="0" w:tplc="3BD859F6">
      <w:start w:val="2"/>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16cid:durableId="699743148">
    <w:abstractNumId w:val="0"/>
  </w:num>
  <w:num w:numId="2" w16cid:durableId="504830880">
    <w:abstractNumId w:val="2"/>
  </w:num>
  <w:num w:numId="3" w16cid:durableId="303975824">
    <w:abstractNumId w:val="4"/>
  </w:num>
  <w:num w:numId="4" w16cid:durableId="1862627938">
    <w:abstractNumId w:val="1"/>
  </w:num>
  <w:num w:numId="5" w16cid:durableId="931083952">
    <w:abstractNumId w:val="5"/>
  </w:num>
  <w:num w:numId="6" w16cid:durableId="1883592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078D"/>
    <w:rsid w:val="00000FE7"/>
    <w:rsid w:val="0000196E"/>
    <w:rsid w:val="00002877"/>
    <w:rsid w:val="00003792"/>
    <w:rsid w:val="0001139E"/>
    <w:rsid w:val="000119D2"/>
    <w:rsid w:val="000174F1"/>
    <w:rsid w:val="0002071A"/>
    <w:rsid w:val="00020C88"/>
    <w:rsid w:val="00033950"/>
    <w:rsid w:val="00035809"/>
    <w:rsid w:val="00037395"/>
    <w:rsid w:val="00037440"/>
    <w:rsid w:val="000420BD"/>
    <w:rsid w:val="000474E4"/>
    <w:rsid w:val="000478B7"/>
    <w:rsid w:val="00052BCB"/>
    <w:rsid w:val="00061EF9"/>
    <w:rsid w:val="00062C0F"/>
    <w:rsid w:val="00066744"/>
    <w:rsid w:val="00070FD9"/>
    <w:rsid w:val="00071138"/>
    <w:rsid w:val="00071A45"/>
    <w:rsid w:val="00072295"/>
    <w:rsid w:val="0007288A"/>
    <w:rsid w:val="00076B83"/>
    <w:rsid w:val="000770F0"/>
    <w:rsid w:val="00091CC4"/>
    <w:rsid w:val="000946E1"/>
    <w:rsid w:val="000961C5"/>
    <w:rsid w:val="000A3D37"/>
    <w:rsid w:val="000A6AF0"/>
    <w:rsid w:val="000B3213"/>
    <w:rsid w:val="000B662D"/>
    <w:rsid w:val="000B7EB2"/>
    <w:rsid w:val="000D0A90"/>
    <w:rsid w:val="000D229B"/>
    <w:rsid w:val="000E77D1"/>
    <w:rsid w:val="000F0A28"/>
    <w:rsid w:val="00123D96"/>
    <w:rsid w:val="00124253"/>
    <w:rsid w:val="00124CD2"/>
    <w:rsid w:val="001311BD"/>
    <w:rsid w:val="00134499"/>
    <w:rsid w:val="001345BF"/>
    <w:rsid w:val="00135005"/>
    <w:rsid w:val="00137BEA"/>
    <w:rsid w:val="00162B94"/>
    <w:rsid w:val="00172E09"/>
    <w:rsid w:val="00177E68"/>
    <w:rsid w:val="00182644"/>
    <w:rsid w:val="00185256"/>
    <w:rsid w:val="00187013"/>
    <w:rsid w:val="00193130"/>
    <w:rsid w:val="00194140"/>
    <w:rsid w:val="001A21EC"/>
    <w:rsid w:val="001A43AF"/>
    <w:rsid w:val="001B1699"/>
    <w:rsid w:val="001B3B5F"/>
    <w:rsid w:val="001B7A54"/>
    <w:rsid w:val="001B7AAA"/>
    <w:rsid w:val="001C30F2"/>
    <w:rsid w:val="001D2D22"/>
    <w:rsid w:val="001E06CB"/>
    <w:rsid w:val="001E1281"/>
    <w:rsid w:val="001E28AF"/>
    <w:rsid w:val="001E2FFF"/>
    <w:rsid w:val="001E3098"/>
    <w:rsid w:val="001E3903"/>
    <w:rsid w:val="001E5DE2"/>
    <w:rsid w:val="001E6D36"/>
    <w:rsid w:val="001E7928"/>
    <w:rsid w:val="001F13CF"/>
    <w:rsid w:val="001F289D"/>
    <w:rsid w:val="001F364A"/>
    <w:rsid w:val="001F433C"/>
    <w:rsid w:val="001F5900"/>
    <w:rsid w:val="001F6F68"/>
    <w:rsid w:val="002034AB"/>
    <w:rsid w:val="00203DF3"/>
    <w:rsid w:val="00212212"/>
    <w:rsid w:val="00215AE5"/>
    <w:rsid w:val="002163B2"/>
    <w:rsid w:val="002279D8"/>
    <w:rsid w:val="002412B0"/>
    <w:rsid w:val="0025278F"/>
    <w:rsid w:val="002662B1"/>
    <w:rsid w:val="0027565D"/>
    <w:rsid w:val="00281B85"/>
    <w:rsid w:val="002836D7"/>
    <w:rsid w:val="002A1034"/>
    <w:rsid w:val="002A3E38"/>
    <w:rsid w:val="002A78C7"/>
    <w:rsid w:val="002B0A2F"/>
    <w:rsid w:val="002B17B5"/>
    <w:rsid w:val="002B29B7"/>
    <w:rsid w:val="002B2E39"/>
    <w:rsid w:val="002B3D94"/>
    <w:rsid w:val="002B5323"/>
    <w:rsid w:val="002C1AE6"/>
    <w:rsid w:val="002C2AD5"/>
    <w:rsid w:val="002C3182"/>
    <w:rsid w:val="002C53EB"/>
    <w:rsid w:val="002D0759"/>
    <w:rsid w:val="002D20C7"/>
    <w:rsid w:val="002D5ED8"/>
    <w:rsid w:val="002F0B44"/>
    <w:rsid w:val="002F4EF3"/>
    <w:rsid w:val="002F6CC3"/>
    <w:rsid w:val="002F728A"/>
    <w:rsid w:val="0030297A"/>
    <w:rsid w:val="00316C14"/>
    <w:rsid w:val="003264C7"/>
    <w:rsid w:val="0033286A"/>
    <w:rsid w:val="00336000"/>
    <w:rsid w:val="00340393"/>
    <w:rsid w:val="003423F8"/>
    <w:rsid w:val="00342EA5"/>
    <w:rsid w:val="00344562"/>
    <w:rsid w:val="00346E0A"/>
    <w:rsid w:val="00347701"/>
    <w:rsid w:val="003505C3"/>
    <w:rsid w:val="00366075"/>
    <w:rsid w:val="003710F6"/>
    <w:rsid w:val="00385D6E"/>
    <w:rsid w:val="00391F2A"/>
    <w:rsid w:val="003948A6"/>
    <w:rsid w:val="003963DF"/>
    <w:rsid w:val="0039744B"/>
    <w:rsid w:val="003A594A"/>
    <w:rsid w:val="003B7718"/>
    <w:rsid w:val="003C0B42"/>
    <w:rsid w:val="003C1E13"/>
    <w:rsid w:val="003C588D"/>
    <w:rsid w:val="003E53DD"/>
    <w:rsid w:val="003E6655"/>
    <w:rsid w:val="003E6E08"/>
    <w:rsid w:val="003F5511"/>
    <w:rsid w:val="003F6D34"/>
    <w:rsid w:val="003F7A1F"/>
    <w:rsid w:val="004003CF"/>
    <w:rsid w:val="00403EFB"/>
    <w:rsid w:val="00404CB8"/>
    <w:rsid w:val="004050FA"/>
    <w:rsid w:val="00411D5E"/>
    <w:rsid w:val="004151B8"/>
    <w:rsid w:val="00420940"/>
    <w:rsid w:val="004271B5"/>
    <w:rsid w:val="0045098B"/>
    <w:rsid w:val="00454109"/>
    <w:rsid w:val="004640DE"/>
    <w:rsid w:val="00464EA2"/>
    <w:rsid w:val="00466CCC"/>
    <w:rsid w:val="00466E23"/>
    <w:rsid w:val="00467C36"/>
    <w:rsid w:val="004731EE"/>
    <w:rsid w:val="00475752"/>
    <w:rsid w:val="00481C45"/>
    <w:rsid w:val="00482CE3"/>
    <w:rsid w:val="00486E75"/>
    <w:rsid w:val="00491A1A"/>
    <w:rsid w:val="00492A0E"/>
    <w:rsid w:val="00493E38"/>
    <w:rsid w:val="00496DC7"/>
    <w:rsid w:val="00497E0D"/>
    <w:rsid w:val="004A0392"/>
    <w:rsid w:val="004A0DBA"/>
    <w:rsid w:val="004A4B12"/>
    <w:rsid w:val="004A69C6"/>
    <w:rsid w:val="004B2B4D"/>
    <w:rsid w:val="004B2CFC"/>
    <w:rsid w:val="004C0223"/>
    <w:rsid w:val="004D1C29"/>
    <w:rsid w:val="004D34C9"/>
    <w:rsid w:val="004D5013"/>
    <w:rsid w:val="004D7839"/>
    <w:rsid w:val="004F0AC7"/>
    <w:rsid w:val="004F19BF"/>
    <w:rsid w:val="004F1D3D"/>
    <w:rsid w:val="004F6072"/>
    <w:rsid w:val="0050207C"/>
    <w:rsid w:val="00502833"/>
    <w:rsid w:val="00520FF6"/>
    <w:rsid w:val="0054718D"/>
    <w:rsid w:val="00553755"/>
    <w:rsid w:val="00553D60"/>
    <w:rsid w:val="00554F49"/>
    <w:rsid w:val="005643B7"/>
    <w:rsid w:val="00567EB9"/>
    <w:rsid w:val="005724F7"/>
    <w:rsid w:val="00573214"/>
    <w:rsid w:val="005765B2"/>
    <w:rsid w:val="00584E2B"/>
    <w:rsid w:val="005901E0"/>
    <w:rsid w:val="00591E9B"/>
    <w:rsid w:val="00594884"/>
    <w:rsid w:val="005A3DD5"/>
    <w:rsid w:val="005A561C"/>
    <w:rsid w:val="005B0F48"/>
    <w:rsid w:val="005B3AB2"/>
    <w:rsid w:val="005B3B2B"/>
    <w:rsid w:val="005D04C4"/>
    <w:rsid w:val="005D0E82"/>
    <w:rsid w:val="005D5F47"/>
    <w:rsid w:val="005F5C15"/>
    <w:rsid w:val="005F60B6"/>
    <w:rsid w:val="00603DEC"/>
    <w:rsid w:val="00605142"/>
    <w:rsid w:val="0060576E"/>
    <w:rsid w:val="00606156"/>
    <w:rsid w:val="00606CC7"/>
    <w:rsid w:val="0061412B"/>
    <w:rsid w:val="006248DA"/>
    <w:rsid w:val="00626CB6"/>
    <w:rsid w:val="00627C3B"/>
    <w:rsid w:val="00632273"/>
    <w:rsid w:val="00633632"/>
    <w:rsid w:val="00637228"/>
    <w:rsid w:val="00647CDB"/>
    <w:rsid w:val="0065316D"/>
    <w:rsid w:val="00655D23"/>
    <w:rsid w:val="00656E71"/>
    <w:rsid w:val="00660C30"/>
    <w:rsid w:val="00666551"/>
    <w:rsid w:val="00670271"/>
    <w:rsid w:val="0067049E"/>
    <w:rsid w:val="006709E3"/>
    <w:rsid w:val="0067713B"/>
    <w:rsid w:val="00683B5C"/>
    <w:rsid w:val="006848FF"/>
    <w:rsid w:val="00686006"/>
    <w:rsid w:val="00687DC9"/>
    <w:rsid w:val="006A1328"/>
    <w:rsid w:val="006A1E46"/>
    <w:rsid w:val="006A3961"/>
    <w:rsid w:val="006A4145"/>
    <w:rsid w:val="006B30AD"/>
    <w:rsid w:val="006B3F29"/>
    <w:rsid w:val="006B6368"/>
    <w:rsid w:val="006B7448"/>
    <w:rsid w:val="006B7CB2"/>
    <w:rsid w:val="006C0B8A"/>
    <w:rsid w:val="006C2A13"/>
    <w:rsid w:val="006C53F3"/>
    <w:rsid w:val="006C638F"/>
    <w:rsid w:val="006D0275"/>
    <w:rsid w:val="006D30D9"/>
    <w:rsid w:val="006E0BD5"/>
    <w:rsid w:val="006E1ABC"/>
    <w:rsid w:val="006E2F71"/>
    <w:rsid w:val="006E3B08"/>
    <w:rsid w:val="006E4A42"/>
    <w:rsid w:val="006F3FCF"/>
    <w:rsid w:val="00704971"/>
    <w:rsid w:val="00705369"/>
    <w:rsid w:val="00716E1F"/>
    <w:rsid w:val="00732A79"/>
    <w:rsid w:val="00737F22"/>
    <w:rsid w:val="007409E6"/>
    <w:rsid w:val="00744A6A"/>
    <w:rsid w:val="007558FE"/>
    <w:rsid w:val="007633FE"/>
    <w:rsid w:val="007779FA"/>
    <w:rsid w:val="00780F1C"/>
    <w:rsid w:val="00790447"/>
    <w:rsid w:val="007948EA"/>
    <w:rsid w:val="0079498F"/>
    <w:rsid w:val="0079695D"/>
    <w:rsid w:val="007A3C85"/>
    <w:rsid w:val="007B0357"/>
    <w:rsid w:val="007B6B8C"/>
    <w:rsid w:val="007B72FE"/>
    <w:rsid w:val="007C2B62"/>
    <w:rsid w:val="007C32D7"/>
    <w:rsid w:val="007C4A4C"/>
    <w:rsid w:val="007C57A5"/>
    <w:rsid w:val="007C5D30"/>
    <w:rsid w:val="007C6F81"/>
    <w:rsid w:val="007D0D9C"/>
    <w:rsid w:val="007D244B"/>
    <w:rsid w:val="007E292F"/>
    <w:rsid w:val="007E30AA"/>
    <w:rsid w:val="007E3507"/>
    <w:rsid w:val="007E4F0A"/>
    <w:rsid w:val="007F2FB2"/>
    <w:rsid w:val="008003FF"/>
    <w:rsid w:val="00803032"/>
    <w:rsid w:val="00807655"/>
    <w:rsid w:val="00814797"/>
    <w:rsid w:val="008278AD"/>
    <w:rsid w:val="0083679B"/>
    <w:rsid w:val="00840D7C"/>
    <w:rsid w:val="0084369B"/>
    <w:rsid w:val="00844C33"/>
    <w:rsid w:val="008457EA"/>
    <w:rsid w:val="0084678D"/>
    <w:rsid w:val="00854979"/>
    <w:rsid w:val="0086298D"/>
    <w:rsid w:val="008638B1"/>
    <w:rsid w:val="00870207"/>
    <w:rsid w:val="00874592"/>
    <w:rsid w:val="008778BE"/>
    <w:rsid w:val="008825B9"/>
    <w:rsid w:val="00887FC9"/>
    <w:rsid w:val="00891E32"/>
    <w:rsid w:val="00896FAF"/>
    <w:rsid w:val="008A3D74"/>
    <w:rsid w:val="008A601B"/>
    <w:rsid w:val="008A7FB4"/>
    <w:rsid w:val="008B0693"/>
    <w:rsid w:val="008B0E4C"/>
    <w:rsid w:val="008B771F"/>
    <w:rsid w:val="008C54B7"/>
    <w:rsid w:val="008C5DC1"/>
    <w:rsid w:val="008C5F28"/>
    <w:rsid w:val="008C6977"/>
    <w:rsid w:val="008D0222"/>
    <w:rsid w:val="008E374D"/>
    <w:rsid w:val="008E547E"/>
    <w:rsid w:val="008E585D"/>
    <w:rsid w:val="008E76FC"/>
    <w:rsid w:val="00901292"/>
    <w:rsid w:val="00912268"/>
    <w:rsid w:val="009141A3"/>
    <w:rsid w:val="0091505D"/>
    <w:rsid w:val="00917DD2"/>
    <w:rsid w:val="00921CE0"/>
    <w:rsid w:val="00924C68"/>
    <w:rsid w:val="00927B1E"/>
    <w:rsid w:val="00931D83"/>
    <w:rsid w:val="00936DA1"/>
    <w:rsid w:val="00946367"/>
    <w:rsid w:val="00947F51"/>
    <w:rsid w:val="00950E8B"/>
    <w:rsid w:val="009604F0"/>
    <w:rsid w:val="00961C47"/>
    <w:rsid w:val="009705E3"/>
    <w:rsid w:val="0099571B"/>
    <w:rsid w:val="009A1D3C"/>
    <w:rsid w:val="009A2909"/>
    <w:rsid w:val="009B2DD9"/>
    <w:rsid w:val="009B421A"/>
    <w:rsid w:val="009D71E3"/>
    <w:rsid w:val="009E440F"/>
    <w:rsid w:val="009F29D3"/>
    <w:rsid w:val="00A010FA"/>
    <w:rsid w:val="00A01FBC"/>
    <w:rsid w:val="00A030F5"/>
    <w:rsid w:val="00A077A7"/>
    <w:rsid w:val="00A1070F"/>
    <w:rsid w:val="00A1185B"/>
    <w:rsid w:val="00A12915"/>
    <w:rsid w:val="00A135E5"/>
    <w:rsid w:val="00A14A1A"/>
    <w:rsid w:val="00A16ADE"/>
    <w:rsid w:val="00A21706"/>
    <w:rsid w:val="00A226E7"/>
    <w:rsid w:val="00A23D1D"/>
    <w:rsid w:val="00A25F58"/>
    <w:rsid w:val="00A33494"/>
    <w:rsid w:val="00A60BF6"/>
    <w:rsid w:val="00A61A88"/>
    <w:rsid w:val="00A643BF"/>
    <w:rsid w:val="00A65920"/>
    <w:rsid w:val="00A662D9"/>
    <w:rsid w:val="00A679EC"/>
    <w:rsid w:val="00A723D6"/>
    <w:rsid w:val="00A731F0"/>
    <w:rsid w:val="00A73EA3"/>
    <w:rsid w:val="00A80EAB"/>
    <w:rsid w:val="00A84169"/>
    <w:rsid w:val="00A861CE"/>
    <w:rsid w:val="00A90092"/>
    <w:rsid w:val="00AA1103"/>
    <w:rsid w:val="00AA524F"/>
    <w:rsid w:val="00AA714A"/>
    <w:rsid w:val="00AB4B3F"/>
    <w:rsid w:val="00AB7FFB"/>
    <w:rsid w:val="00AC63A6"/>
    <w:rsid w:val="00AC6D91"/>
    <w:rsid w:val="00AD16C3"/>
    <w:rsid w:val="00AD5868"/>
    <w:rsid w:val="00AE47FC"/>
    <w:rsid w:val="00AE68AB"/>
    <w:rsid w:val="00B126DF"/>
    <w:rsid w:val="00B2253A"/>
    <w:rsid w:val="00B22BD1"/>
    <w:rsid w:val="00B2486D"/>
    <w:rsid w:val="00B24CB1"/>
    <w:rsid w:val="00B25902"/>
    <w:rsid w:val="00B35F1F"/>
    <w:rsid w:val="00B42B7F"/>
    <w:rsid w:val="00B465AC"/>
    <w:rsid w:val="00B704E5"/>
    <w:rsid w:val="00B818CD"/>
    <w:rsid w:val="00BA305E"/>
    <w:rsid w:val="00BA3FAB"/>
    <w:rsid w:val="00BA7DA5"/>
    <w:rsid w:val="00BC0D2E"/>
    <w:rsid w:val="00BC2B9F"/>
    <w:rsid w:val="00BC568E"/>
    <w:rsid w:val="00BC6B99"/>
    <w:rsid w:val="00BD02D6"/>
    <w:rsid w:val="00BD2FB5"/>
    <w:rsid w:val="00BD5219"/>
    <w:rsid w:val="00BE0024"/>
    <w:rsid w:val="00BE234D"/>
    <w:rsid w:val="00BE5FD8"/>
    <w:rsid w:val="00BF0F83"/>
    <w:rsid w:val="00BF2B48"/>
    <w:rsid w:val="00C00782"/>
    <w:rsid w:val="00C044A5"/>
    <w:rsid w:val="00C07C08"/>
    <w:rsid w:val="00C131DD"/>
    <w:rsid w:val="00C16756"/>
    <w:rsid w:val="00C30C88"/>
    <w:rsid w:val="00C335C4"/>
    <w:rsid w:val="00C337C9"/>
    <w:rsid w:val="00C3588E"/>
    <w:rsid w:val="00C42D51"/>
    <w:rsid w:val="00C43D25"/>
    <w:rsid w:val="00C5005D"/>
    <w:rsid w:val="00C50AEE"/>
    <w:rsid w:val="00C5284D"/>
    <w:rsid w:val="00C54EDE"/>
    <w:rsid w:val="00C56C28"/>
    <w:rsid w:val="00C57FA4"/>
    <w:rsid w:val="00C612D6"/>
    <w:rsid w:val="00C62BDD"/>
    <w:rsid w:val="00C65B57"/>
    <w:rsid w:val="00C6777E"/>
    <w:rsid w:val="00C71629"/>
    <w:rsid w:val="00C72004"/>
    <w:rsid w:val="00C772FB"/>
    <w:rsid w:val="00C867CC"/>
    <w:rsid w:val="00C93400"/>
    <w:rsid w:val="00CA02AC"/>
    <w:rsid w:val="00CA3EB6"/>
    <w:rsid w:val="00CB6F91"/>
    <w:rsid w:val="00CC0792"/>
    <w:rsid w:val="00CC1453"/>
    <w:rsid w:val="00CC599A"/>
    <w:rsid w:val="00CC6AC1"/>
    <w:rsid w:val="00CD1064"/>
    <w:rsid w:val="00CE782C"/>
    <w:rsid w:val="00CF49E6"/>
    <w:rsid w:val="00CF5869"/>
    <w:rsid w:val="00D0481E"/>
    <w:rsid w:val="00D06606"/>
    <w:rsid w:val="00D07075"/>
    <w:rsid w:val="00D11B0A"/>
    <w:rsid w:val="00D26836"/>
    <w:rsid w:val="00D32F02"/>
    <w:rsid w:val="00D378FC"/>
    <w:rsid w:val="00D4156F"/>
    <w:rsid w:val="00D44D7D"/>
    <w:rsid w:val="00D50A54"/>
    <w:rsid w:val="00D51BC6"/>
    <w:rsid w:val="00D51EDB"/>
    <w:rsid w:val="00D56125"/>
    <w:rsid w:val="00D63B29"/>
    <w:rsid w:val="00D70B20"/>
    <w:rsid w:val="00D737C0"/>
    <w:rsid w:val="00D75AF3"/>
    <w:rsid w:val="00D850E8"/>
    <w:rsid w:val="00D93EBF"/>
    <w:rsid w:val="00DB08E6"/>
    <w:rsid w:val="00DB29A3"/>
    <w:rsid w:val="00DB7312"/>
    <w:rsid w:val="00DC1C90"/>
    <w:rsid w:val="00DC4093"/>
    <w:rsid w:val="00DC71AD"/>
    <w:rsid w:val="00DD0104"/>
    <w:rsid w:val="00DD02DE"/>
    <w:rsid w:val="00DD0AF0"/>
    <w:rsid w:val="00DD1880"/>
    <w:rsid w:val="00DD2913"/>
    <w:rsid w:val="00DD4350"/>
    <w:rsid w:val="00DE3FF8"/>
    <w:rsid w:val="00DE42A5"/>
    <w:rsid w:val="00DF1DC0"/>
    <w:rsid w:val="00DF3262"/>
    <w:rsid w:val="00DF40CE"/>
    <w:rsid w:val="00DF4B1B"/>
    <w:rsid w:val="00E01325"/>
    <w:rsid w:val="00E03F74"/>
    <w:rsid w:val="00E05FE6"/>
    <w:rsid w:val="00E10918"/>
    <w:rsid w:val="00E16168"/>
    <w:rsid w:val="00E16707"/>
    <w:rsid w:val="00E213CC"/>
    <w:rsid w:val="00E2151D"/>
    <w:rsid w:val="00E2319E"/>
    <w:rsid w:val="00E23DD5"/>
    <w:rsid w:val="00E2497B"/>
    <w:rsid w:val="00E24C92"/>
    <w:rsid w:val="00E2535C"/>
    <w:rsid w:val="00E36935"/>
    <w:rsid w:val="00E3790F"/>
    <w:rsid w:val="00E43911"/>
    <w:rsid w:val="00E50401"/>
    <w:rsid w:val="00E512B5"/>
    <w:rsid w:val="00E51540"/>
    <w:rsid w:val="00E526FD"/>
    <w:rsid w:val="00E54454"/>
    <w:rsid w:val="00E576E6"/>
    <w:rsid w:val="00E610BB"/>
    <w:rsid w:val="00E655BC"/>
    <w:rsid w:val="00E77AA4"/>
    <w:rsid w:val="00E80DE2"/>
    <w:rsid w:val="00E83794"/>
    <w:rsid w:val="00E8553A"/>
    <w:rsid w:val="00E9146E"/>
    <w:rsid w:val="00E97601"/>
    <w:rsid w:val="00EA736B"/>
    <w:rsid w:val="00EB0066"/>
    <w:rsid w:val="00EC4A33"/>
    <w:rsid w:val="00EC6C95"/>
    <w:rsid w:val="00ED2666"/>
    <w:rsid w:val="00ED3765"/>
    <w:rsid w:val="00ED7F11"/>
    <w:rsid w:val="00EE113A"/>
    <w:rsid w:val="00EE2B7B"/>
    <w:rsid w:val="00EE4920"/>
    <w:rsid w:val="00EE5E6F"/>
    <w:rsid w:val="00EE69E0"/>
    <w:rsid w:val="00EF091E"/>
    <w:rsid w:val="00F10E36"/>
    <w:rsid w:val="00F131FF"/>
    <w:rsid w:val="00F1330C"/>
    <w:rsid w:val="00F16C99"/>
    <w:rsid w:val="00F16CF9"/>
    <w:rsid w:val="00F17B2E"/>
    <w:rsid w:val="00F21411"/>
    <w:rsid w:val="00F30509"/>
    <w:rsid w:val="00F36BCD"/>
    <w:rsid w:val="00F4102E"/>
    <w:rsid w:val="00F41FB9"/>
    <w:rsid w:val="00F4372E"/>
    <w:rsid w:val="00F505EC"/>
    <w:rsid w:val="00F54D16"/>
    <w:rsid w:val="00F574BC"/>
    <w:rsid w:val="00F63385"/>
    <w:rsid w:val="00F6409B"/>
    <w:rsid w:val="00F6474D"/>
    <w:rsid w:val="00F653A8"/>
    <w:rsid w:val="00F70A9D"/>
    <w:rsid w:val="00F808A7"/>
    <w:rsid w:val="00F92C6C"/>
    <w:rsid w:val="00F957FE"/>
    <w:rsid w:val="00FA1334"/>
    <w:rsid w:val="00FB0B5F"/>
    <w:rsid w:val="00FB292F"/>
    <w:rsid w:val="00FB5F97"/>
    <w:rsid w:val="00FB7A32"/>
    <w:rsid w:val="00FC2809"/>
    <w:rsid w:val="00FC5883"/>
    <w:rsid w:val="00FC65A2"/>
    <w:rsid w:val="00FC76D0"/>
    <w:rsid w:val="00FD3AD3"/>
    <w:rsid w:val="00FD5F3D"/>
    <w:rsid w:val="00FE465D"/>
    <w:rsid w:val="00FF1022"/>
    <w:rsid w:val="00FF17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F63AF6"/>
  <w15:docId w15:val="{7BDA3E2F-AEEE-4B6B-BA47-36DB8BF4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421A"/>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6A132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6A1328"/>
    <w:rPr>
      <w:rFonts w:ascii="Tahoma" w:hAnsi="Tahoma" w:cs="Tahoma"/>
      <w:sz w:val="16"/>
      <w:szCs w:val="16"/>
    </w:rPr>
  </w:style>
  <w:style w:type="character" w:styleId="Emfaz">
    <w:name w:val="Emphasis"/>
    <w:uiPriority w:val="99"/>
    <w:qFormat/>
    <w:rsid w:val="00DB29A3"/>
    <w:rPr>
      <w:rFonts w:cs="Times New Roman"/>
      <w:i/>
      <w:iCs/>
    </w:rPr>
  </w:style>
  <w:style w:type="paragraph" w:styleId="Antrats">
    <w:name w:val="header"/>
    <w:basedOn w:val="prastasis"/>
    <w:link w:val="AntratsDiagrama"/>
    <w:uiPriority w:val="99"/>
    <w:rsid w:val="004F0AC7"/>
    <w:pPr>
      <w:tabs>
        <w:tab w:val="center" w:pos="4819"/>
        <w:tab w:val="right" w:pos="9638"/>
      </w:tabs>
      <w:spacing w:after="0" w:line="240" w:lineRule="auto"/>
    </w:pPr>
  </w:style>
  <w:style w:type="character" w:customStyle="1" w:styleId="AntratsDiagrama">
    <w:name w:val="Antraštės Diagrama"/>
    <w:link w:val="Antrats"/>
    <w:uiPriority w:val="99"/>
    <w:locked/>
    <w:rsid w:val="004F0AC7"/>
    <w:rPr>
      <w:rFonts w:cs="Times New Roman"/>
    </w:rPr>
  </w:style>
  <w:style w:type="paragraph" w:styleId="Porat">
    <w:name w:val="footer"/>
    <w:basedOn w:val="prastasis"/>
    <w:link w:val="PoratDiagrama"/>
    <w:uiPriority w:val="99"/>
    <w:rsid w:val="004F0AC7"/>
    <w:pPr>
      <w:tabs>
        <w:tab w:val="center" w:pos="4819"/>
        <w:tab w:val="right" w:pos="9638"/>
      </w:tabs>
      <w:spacing w:after="0" w:line="240" w:lineRule="auto"/>
    </w:pPr>
  </w:style>
  <w:style w:type="character" w:customStyle="1" w:styleId="PoratDiagrama">
    <w:name w:val="Poraštė Diagrama"/>
    <w:link w:val="Porat"/>
    <w:uiPriority w:val="99"/>
    <w:locked/>
    <w:rsid w:val="004F0AC7"/>
    <w:rPr>
      <w:rFonts w:cs="Times New Roman"/>
    </w:rPr>
  </w:style>
  <w:style w:type="table" w:styleId="Lentelstinklelis">
    <w:name w:val="Table Grid"/>
    <w:basedOn w:val="prastojilentel"/>
    <w:rsid w:val="0055375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53755"/>
    <w:rPr>
      <w:sz w:val="22"/>
      <w:szCs w:val="22"/>
      <w:lang w:eastAsia="en-US"/>
    </w:rPr>
  </w:style>
  <w:style w:type="paragraph" w:styleId="Sraopastraipa">
    <w:name w:val="List Paragraph"/>
    <w:basedOn w:val="prastasis"/>
    <w:uiPriority w:val="99"/>
    <w:qFormat/>
    <w:rsid w:val="00464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8597">
      <w:marLeft w:val="0"/>
      <w:marRight w:val="0"/>
      <w:marTop w:val="0"/>
      <w:marBottom w:val="0"/>
      <w:divBdr>
        <w:top w:val="none" w:sz="0" w:space="0" w:color="auto"/>
        <w:left w:val="none" w:sz="0" w:space="0" w:color="auto"/>
        <w:bottom w:val="none" w:sz="0" w:space="0" w:color="auto"/>
        <w:right w:val="none" w:sz="0" w:space="0" w:color="auto"/>
      </w:divBdr>
    </w:div>
    <w:div w:id="1274048598">
      <w:marLeft w:val="0"/>
      <w:marRight w:val="0"/>
      <w:marTop w:val="0"/>
      <w:marBottom w:val="0"/>
      <w:divBdr>
        <w:top w:val="none" w:sz="0" w:space="0" w:color="auto"/>
        <w:left w:val="none" w:sz="0" w:space="0" w:color="auto"/>
        <w:bottom w:val="none" w:sz="0" w:space="0" w:color="auto"/>
        <w:right w:val="none" w:sz="0" w:space="0" w:color="auto"/>
      </w:divBdr>
    </w:div>
    <w:div w:id="1274048599">
      <w:marLeft w:val="0"/>
      <w:marRight w:val="0"/>
      <w:marTop w:val="0"/>
      <w:marBottom w:val="0"/>
      <w:divBdr>
        <w:top w:val="none" w:sz="0" w:space="0" w:color="auto"/>
        <w:left w:val="none" w:sz="0" w:space="0" w:color="auto"/>
        <w:bottom w:val="none" w:sz="0" w:space="0" w:color="auto"/>
        <w:right w:val="none" w:sz="0" w:space="0" w:color="auto"/>
      </w:divBdr>
    </w:div>
    <w:div w:id="19887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B8373-C254-482A-94AE-D8DA30D0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3923</Words>
  <Characters>2237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3</cp:revision>
  <cp:lastPrinted>2023-06-13T17:23:00Z</cp:lastPrinted>
  <dcterms:created xsi:type="dcterms:W3CDTF">2023-06-21T10:25:00Z</dcterms:created>
  <dcterms:modified xsi:type="dcterms:W3CDTF">2023-06-21T10:29:00Z</dcterms:modified>
</cp:coreProperties>
</file>